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97AA2A9" w14:textId="76913D65" w:rsidR="002E1BD7" w:rsidRDefault="007643E2" w:rsidP="000A6C7F">
      <w:pPr>
        <w:jc w:val="center"/>
        <w:rPr>
          <w:b/>
          <w:bCs/>
          <w:color w:val="1F3864" w:themeColor="accent1" w:themeShade="80"/>
          <w:sz w:val="32"/>
          <w:szCs w:val="32"/>
        </w:rPr>
      </w:pPr>
      <w:r>
        <w:rPr>
          <w:b/>
          <w:bCs/>
          <w:color w:val="1F3864" w:themeColor="accent1" w:themeShade="80"/>
          <w:sz w:val="32"/>
          <w:szCs w:val="32"/>
        </w:rPr>
        <w:t xml:space="preserve">Job </w:t>
      </w:r>
      <w:r w:rsidR="001C7AEA">
        <w:rPr>
          <w:b/>
          <w:bCs/>
          <w:color w:val="1F3864" w:themeColor="accent1" w:themeShade="80"/>
          <w:sz w:val="32"/>
          <w:szCs w:val="32"/>
        </w:rPr>
        <w:t>Profile</w:t>
      </w:r>
      <w:r w:rsidR="0001315E">
        <w:rPr>
          <w:b/>
          <w:bCs/>
          <w:color w:val="1F3864" w:themeColor="accent1" w:themeShade="80"/>
          <w:sz w:val="32"/>
          <w:szCs w:val="32"/>
        </w:rPr>
        <w:t xml:space="preserve"> -</w:t>
      </w:r>
      <w:r>
        <w:rPr>
          <w:b/>
          <w:bCs/>
          <w:color w:val="1F3864" w:themeColor="accent1" w:themeShade="80"/>
          <w:sz w:val="32"/>
          <w:szCs w:val="32"/>
        </w:rPr>
        <w:br/>
      </w:r>
      <w:r w:rsidR="006B75C1">
        <w:rPr>
          <w:b/>
          <w:bCs/>
          <w:color w:val="1F3864" w:themeColor="accent1" w:themeShade="80"/>
          <w:sz w:val="32"/>
          <w:szCs w:val="32"/>
        </w:rPr>
        <w:t xml:space="preserve">International </w:t>
      </w:r>
      <w:r w:rsidR="00C30317">
        <w:rPr>
          <w:b/>
          <w:bCs/>
          <w:color w:val="1F3864" w:themeColor="accent1" w:themeShade="80"/>
          <w:sz w:val="32"/>
          <w:szCs w:val="32"/>
        </w:rPr>
        <w:t>Examinations Officer</w:t>
      </w:r>
      <w:r w:rsidR="000A336B">
        <w:rPr>
          <w:b/>
          <w:bCs/>
          <w:color w:val="1F3864" w:themeColor="accent1" w:themeShade="80"/>
          <w:sz w:val="32"/>
          <w:szCs w:val="32"/>
        </w:rPr>
        <w:t xml:space="preserve"> </w:t>
      </w:r>
      <w:r w:rsidR="00AA1D87">
        <w:rPr>
          <w:b/>
          <w:bCs/>
          <w:color w:val="1F3864" w:themeColor="accent1" w:themeShade="80"/>
          <w:sz w:val="32"/>
          <w:szCs w:val="32"/>
        </w:rPr>
        <w:t xml:space="preserve">– </w:t>
      </w:r>
      <w:r w:rsidR="00AA1D87" w:rsidRPr="009A6996">
        <w:rPr>
          <w:b/>
          <w:bCs/>
          <w:color w:val="1F3864" w:themeColor="accent1" w:themeShade="80"/>
          <w:sz w:val="32"/>
          <w:szCs w:val="32"/>
        </w:rPr>
        <w:t>Italian-speaking</w:t>
      </w:r>
      <w:r w:rsidR="007F72A0">
        <w:rPr>
          <w:b/>
          <w:bCs/>
          <w:color w:val="1F3864" w:themeColor="accent1" w:themeShade="80"/>
          <w:sz w:val="32"/>
          <w:szCs w:val="32"/>
        </w:rPr>
        <w:t xml:space="preserve"> </w:t>
      </w:r>
    </w:p>
    <w:p w14:paraId="79AE254B" w14:textId="30F405AC" w:rsidR="00404DEC" w:rsidRPr="0080009A" w:rsidRDefault="00404DEC" w:rsidP="000A6C7F">
      <w:pPr>
        <w:jc w:val="center"/>
        <w:rPr>
          <w:b/>
          <w:bCs/>
          <w:color w:val="1F3864" w:themeColor="accent1" w:themeShade="80"/>
          <w:sz w:val="32"/>
          <w:szCs w:val="32"/>
        </w:rPr>
      </w:pPr>
      <w:r>
        <w:rPr>
          <w:b/>
          <w:bCs/>
          <w:color w:val="1F3864" w:themeColor="accent1" w:themeShade="80"/>
          <w:sz w:val="32"/>
          <w:szCs w:val="32"/>
        </w:rPr>
        <w:t>(Temporary)</w:t>
      </w:r>
    </w:p>
    <w:p w14:paraId="1390C428" w14:textId="0E63D97B" w:rsidR="002E1BD7" w:rsidRPr="000B6D67" w:rsidRDefault="000A6C7F" w:rsidP="1810477A">
      <w:pPr>
        <w:rPr>
          <w:b/>
          <w:bCs/>
          <w:color w:val="1F3864" w:themeColor="accent1" w:themeShade="80"/>
          <w:sz w:val="24"/>
          <w:szCs w:val="24"/>
        </w:rPr>
      </w:pPr>
      <w:r>
        <w:rPr>
          <w:b/>
          <w:bCs/>
          <w:sz w:val="24"/>
          <w:szCs w:val="24"/>
        </w:rPr>
        <w:br/>
      </w:r>
      <w:r w:rsidR="00310931">
        <w:rPr>
          <w:b/>
          <w:bCs/>
          <w:color w:val="1F3864" w:themeColor="accent1" w:themeShade="80"/>
          <w:sz w:val="24"/>
          <w:szCs w:val="24"/>
        </w:rPr>
        <w:t xml:space="preserve">Company </w:t>
      </w:r>
      <w:r w:rsidRPr="000B6D67">
        <w:rPr>
          <w:b/>
          <w:bCs/>
          <w:color w:val="1F3864" w:themeColor="accent1" w:themeShade="80"/>
          <w:sz w:val="24"/>
          <w:szCs w:val="24"/>
        </w:rPr>
        <w:t>Summary</w:t>
      </w:r>
    </w:p>
    <w:p w14:paraId="279AF4C3" w14:textId="77777777" w:rsidR="00310931" w:rsidRPr="006B31AA" w:rsidRDefault="00310931" w:rsidP="00310931">
      <w:pPr>
        <w:autoSpaceDE w:val="0"/>
        <w:autoSpaceDN w:val="0"/>
        <w:adjustRightInd w:val="0"/>
        <w:spacing w:after="0" w:line="240" w:lineRule="auto"/>
        <w:rPr>
          <w:rFonts w:cstheme="minorHAnsi"/>
          <w:color w:val="000000"/>
        </w:rPr>
      </w:pPr>
      <w:r w:rsidRPr="006B31AA">
        <w:rPr>
          <w:rFonts w:cstheme="minorHAnsi"/>
          <w:color w:val="000000"/>
        </w:rPr>
        <w:t xml:space="preserve">The Imperial Society of Teachers of Dancing (ISTD) is a registered educational charity and membership association. Our mission is to educate the public in the art of dancing in all its forms: to promote knowledge of dance; provide up-to-date techniques for members and maintain and improve teaching standards.         </w:t>
      </w:r>
    </w:p>
    <w:p w14:paraId="7EACB5B4" w14:textId="77777777" w:rsidR="00310931" w:rsidRPr="006B31AA" w:rsidRDefault="00310931" w:rsidP="00310931">
      <w:pPr>
        <w:autoSpaceDE w:val="0"/>
        <w:autoSpaceDN w:val="0"/>
        <w:adjustRightInd w:val="0"/>
        <w:spacing w:after="0" w:line="240" w:lineRule="auto"/>
        <w:rPr>
          <w:rFonts w:cstheme="minorHAnsi"/>
          <w:color w:val="000000"/>
        </w:rPr>
      </w:pPr>
      <w:r w:rsidRPr="006B31AA">
        <w:rPr>
          <w:rFonts w:cstheme="minorHAnsi"/>
          <w:color w:val="000000"/>
        </w:rPr>
        <w:t xml:space="preserve">        </w:t>
      </w:r>
    </w:p>
    <w:p w14:paraId="27C7C683" w14:textId="34FECDF1" w:rsidR="00310931" w:rsidRPr="00322615" w:rsidRDefault="00310931" w:rsidP="00322615">
      <w:pPr>
        <w:autoSpaceDE w:val="0"/>
        <w:autoSpaceDN w:val="0"/>
        <w:adjustRightInd w:val="0"/>
        <w:spacing w:after="0" w:line="240" w:lineRule="auto"/>
        <w:rPr>
          <w:rFonts w:cstheme="minorHAnsi"/>
          <w:color w:val="000000"/>
        </w:rPr>
      </w:pPr>
      <w:r w:rsidRPr="006B31AA">
        <w:rPr>
          <w:rFonts w:cstheme="minorHAnsi"/>
          <w:color w:val="000000"/>
        </w:rPr>
        <w:t xml:space="preserve">With approximately 6,000 members in over 55 countries worldwide, the Society conducts over 120,000 examinations each year. We were recently listed by Ofqual as one of the top 20 largest awarding organisations in England and in the top </w:t>
      </w:r>
      <w:r w:rsidR="0001315E">
        <w:rPr>
          <w:rFonts w:cstheme="minorHAnsi"/>
          <w:color w:val="000000"/>
        </w:rPr>
        <w:t>5</w:t>
      </w:r>
      <w:r w:rsidRPr="006B31AA">
        <w:rPr>
          <w:rFonts w:cstheme="minorHAnsi"/>
          <w:color w:val="000000"/>
        </w:rPr>
        <w:t xml:space="preserve"> for delivery of performing arts examinations.         </w:t>
      </w:r>
      <w:r w:rsidR="00322615">
        <w:rPr>
          <w:rFonts w:cstheme="minorHAnsi"/>
          <w:color w:val="000000"/>
        </w:rPr>
        <w:br/>
      </w:r>
    </w:p>
    <w:p w14:paraId="57C4110E" w14:textId="77777777" w:rsidR="00322615" w:rsidRPr="006B31AA" w:rsidRDefault="00322615" w:rsidP="00322615">
      <w:pPr>
        <w:autoSpaceDE w:val="0"/>
        <w:autoSpaceDN w:val="0"/>
        <w:adjustRightInd w:val="0"/>
        <w:spacing w:after="0" w:line="240" w:lineRule="auto"/>
        <w:rPr>
          <w:rFonts w:cstheme="minorHAnsi"/>
          <w:color w:val="000000"/>
        </w:rPr>
      </w:pPr>
      <w:r w:rsidRPr="006B31AA">
        <w:rPr>
          <w:rFonts w:cstheme="minorHAnsi"/>
          <w:color w:val="000000"/>
        </w:rPr>
        <w:t xml:space="preserve">The Society aspires to be a world leader in dance education, setting the benchmark for best practice through our extensive syllabi and teacher training. We are committed to becoming a dynamic, future-focused organisation that promotes the social, cultural, physical and educational benefits of dance for all.         </w:t>
      </w:r>
    </w:p>
    <w:p w14:paraId="17CF27F2" w14:textId="6AA8EAEF" w:rsidR="00322615" w:rsidRPr="006B31AA" w:rsidRDefault="00322615" w:rsidP="00322615">
      <w:pPr>
        <w:autoSpaceDE w:val="0"/>
        <w:autoSpaceDN w:val="0"/>
        <w:adjustRightInd w:val="0"/>
        <w:spacing w:after="0" w:line="240" w:lineRule="auto"/>
        <w:rPr>
          <w:rFonts w:cstheme="minorHAnsi"/>
          <w:color w:val="000000"/>
        </w:rPr>
      </w:pPr>
      <w:r w:rsidRPr="006B31AA">
        <w:rPr>
          <w:rFonts w:cstheme="minorHAnsi"/>
          <w:color w:val="000000"/>
        </w:rPr>
        <w:t xml:space="preserve">        </w:t>
      </w:r>
      <w:r w:rsidR="007861B3">
        <w:rPr>
          <w:rFonts w:cstheme="minorHAnsi"/>
          <w:color w:val="000000"/>
        </w:rPr>
        <w:br/>
      </w:r>
    </w:p>
    <w:p w14:paraId="25A78CA3" w14:textId="1BFA92DF" w:rsidR="00310931" w:rsidRDefault="00310931" w:rsidP="1810477A">
      <w:pPr>
        <w:rPr>
          <w:b/>
          <w:bCs/>
          <w:color w:val="1F3864" w:themeColor="accent1" w:themeShade="80"/>
          <w:sz w:val="24"/>
          <w:szCs w:val="24"/>
        </w:rPr>
      </w:pPr>
      <w:r>
        <w:rPr>
          <w:b/>
          <w:bCs/>
          <w:color w:val="1F3864" w:themeColor="accent1" w:themeShade="80"/>
          <w:sz w:val="24"/>
          <w:szCs w:val="24"/>
        </w:rPr>
        <w:t xml:space="preserve">Summary of Role </w:t>
      </w:r>
    </w:p>
    <w:p w14:paraId="42CEF455" w14:textId="785E7DCC" w:rsidR="00F502F8" w:rsidRPr="00F502F8" w:rsidRDefault="00F502F8" w:rsidP="1810477A">
      <w:r w:rsidRPr="00F502F8">
        <w:t>The ISTD is looking for maternity cover for the </w:t>
      </w:r>
      <w:r w:rsidRPr="00F502F8">
        <w:rPr>
          <w:rFonts w:cstheme="minorHAnsi"/>
          <w:b/>
          <w:bCs/>
        </w:rPr>
        <w:t>Italian-speaking</w:t>
      </w:r>
      <w:r w:rsidRPr="00F502F8">
        <w:rPr>
          <w:rFonts w:cstheme="minorHAnsi"/>
        </w:rPr>
        <w:t xml:space="preserve"> International Examinations Officer</w:t>
      </w:r>
      <w:r w:rsidRPr="00F502F8">
        <w:t>. This is a 12-month full-time, fixed-term role starting from January with the opportunity to potentially extend.</w:t>
      </w:r>
    </w:p>
    <w:p w14:paraId="1A12EB69" w14:textId="0CB1AEF9" w:rsidR="00B40BA1" w:rsidRDefault="00F502F8" w:rsidP="00B40BA1">
      <w:pPr>
        <w:rPr>
          <w:rFonts w:cstheme="minorHAnsi"/>
          <w:color w:val="000000"/>
        </w:rPr>
      </w:pPr>
      <w:r>
        <w:rPr>
          <w:rFonts w:cstheme="minorHAnsi"/>
          <w:color w:val="000000"/>
        </w:rPr>
        <w:t>T</w:t>
      </w:r>
      <w:r w:rsidR="00E42B67">
        <w:rPr>
          <w:rFonts w:cstheme="minorHAnsi"/>
          <w:color w:val="000000"/>
        </w:rPr>
        <w:t>he role will</w:t>
      </w:r>
      <w:r w:rsidR="00B40BA1" w:rsidRPr="00B40BA1">
        <w:rPr>
          <w:rFonts w:cstheme="minorHAnsi"/>
          <w:color w:val="000000"/>
        </w:rPr>
        <w:t xml:space="preserve"> deliver a broad range of professional and efficient administrative services, supporting dance examinations conducted outside the United Kingdom, both online and in-person.</w:t>
      </w:r>
    </w:p>
    <w:p w14:paraId="735AAF46" w14:textId="016D914F" w:rsidR="00B40BA1" w:rsidRPr="00B40BA1" w:rsidRDefault="00B40BA1" w:rsidP="00B40BA1">
      <w:pPr>
        <w:rPr>
          <w:rFonts w:cstheme="minorHAnsi"/>
          <w:color w:val="000000"/>
        </w:rPr>
      </w:pPr>
      <w:r w:rsidRPr="00B40BA1">
        <w:rPr>
          <w:rFonts w:cstheme="minorHAnsi"/>
          <w:color w:val="000000"/>
        </w:rPr>
        <w:t>As part of a collaborative team, the focus of this role is to manage the planning, organi</w:t>
      </w:r>
      <w:r w:rsidR="00B43F91">
        <w:rPr>
          <w:rFonts w:cstheme="minorHAnsi"/>
          <w:color w:val="000000"/>
        </w:rPr>
        <w:t>s</w:t>
      </w:r>
      <w:r w:rsidRPr="00B40BA1">
        <w:rPr>
          <w:rFonts w:cstheme="minorHAnsi"/>
          <w:color w:val="000000"/>
        </w:rPr>
        <w:t>ation, and coordination of remote dance examinations, as well as arrange international tours for in-person assessments. Key responsibilities include liaising regularly with examiners and international members, providing essential support, guidance, and training on ISTD internal systems.</w:t>
      </w:r>
    </w:p>
    <w:p w14:paraId="7C7C6417" w14:textId="58219605" w:rsidR="6855AAD4" w:rsidRPr="007861B3" w:rsidRDefault="00B40BA1" w:rsidP="00645791">
      <w:r w:rsidRPr="00B40BA1">
        <w:rPr>
          <w:rFonts w:cstheme="minorHAnsi"/>
          <w:color w:val="000000"/>
        </w:rPr>
        <w:t>This position reports directly to the Head of International Examinations.</w:t>
      </w:r>
      <w:r w:rsidR="007861B3">
        <w:br/>
      </w:r>
      <w:r w:rsidR="007861B3">
        <w:br/>
      </w:r>
      <w:r w:rsidR="6855AAD4" w:rsidRPr="000B6D67">
        <w:rPr>
          <w:b/>
          <w:bCs/>
          <w:color w:val="1F3864" w:themeColor="accent1" w:themeShade="80"/>
          <w:sz w:val="24"/>
          <w:szCs w:val="24"/>
        </w:rPr>
        <w:t>Key Responsibilities</w:t>
      </w:r>
      <w:r w:rsidR="000A6C7F" w:rsidRPr="000B6D67">
        <w:rPr>
          <w:b/>
          <w:bCs/>
          <w:color w:val="1F3864" w:themeColor="accent1" w:themeShade="80"/>
          <w:sz w:val="24"/>
          <w:szCs w:val="24"/>
        </w:rPr>
        <w:t>:</w:t>
      </w:r>
      <w:r w:rsidR="6855AAD4" w:rsidRPr="000B6D67">
        <w:rPr>
          <w:b/>
          <w:bCs/>
          <w:color w:val="1F3864" w:themeColor="accent1" w:themeShade="80"/>
          <w:sz w:val="24"/>
          <w:szCs w:val="24"/>
        </w:rPr>
        <w:t xml:space="preserve">  </w:t>
      </w:r>
    </w:p>
    <w:p w14:paraId="198B005A" w14:textId="3FE306D2" w:rsidR="00C255D7" w:rsidRPr="00D742D6" w:rsidRDefault="007861B3" w:rsidP="00C255D7">
      <w:pPr>
        <w:rPr>
          <w:rFonts w:cstheme="minorHAnsi"/>
        </w:rPr>
      </w:pPr>
      <w:r>
        <w:rPr>
          <w:bCs/>
        </w:rPr>
        <w:t xml:space="preserve">In addition to working </w:t>
      </w:r>
      <w:r w:rsidRPr="00945DCF">
        <w:rPr>
          <w:bCs/>
        </w:rPr>
        <w:t xml:space="preserve">closely with the </w:t>
      </w:r>
      <w:r w:rsidR="007A2169">
        <w:rPr>
          <w:bCs/>
        </w:rPr>
        <w:t xml:space="preserve">Head and </w:t>
      </w:r>
      <w:r w:rsidR="0095483E">
        <w:rPr>
          <w:bCs/>
        </w:rPr>
        <w:t>Manager</w:t>
      </w:r>
      <w:r w:rsidR="0095483E" w:rsidRPr="00945DCF">
        <w:rPr>
          <w:bCs/>
        </w:rPr>
        <w:t xml:space="preserve"> </w:t>
      </w:r>
      <w:r w:rsidRPr="00945DCF">
        <w:rPr>
          <w:bCs/>
        </w:rPr>
        <w:t>of</w:t>
      </w:r>
      <w:r w:rsidR="007A4D89">
        <w:rPr>
          <w:bCs/>
        </w:rPr>
        <w:t xml:space="preserve"> </w:t>
      </w:r>
      <w:r w:rsidR="006B75C1">
        <w:rPr>
          <w:bCs/>
        </w:rPr>
        <w:t>International</w:t>
      </w:r>
      <w:r w:rsidR="006B75C1" w:rsidRPr="00945DCF">
        <w:rPr>
          <w:bCs/>
        </w:rPr>
        <w:t xml:space="preserve"> </w:t>
      </w:r>
      <w:r w:rsidR="007A4D89">
        <w:rPr>
          <w:bCs/>
        </w:rPr>
        <w:t>Examinations</w:t>
      </w:r>
      <w:r w:rsidRPr="00945DCF">
        <w:rPr>
          <w:bCs/>
        </w:rPr>
        <w:t xml:space="preserve"> to assist with administrat</w:t>
      </w:r>
      <w:r w:rsidR="00B43F91">
        <w:rPr>
          <w:bCs/>
        </w:rPr>
        <w:t>ive tasks</w:t>
      </w:r>
      <w:r w:rsidRPr="00945DCF">
        <w:rPr>
          <w:bCs/>
        </w:rPr>
        <w:t xml:space="preserve"> </w:t>
      </w:r>
      <w:r>
        <w:rPr>
          <w:bCs/>
        </w:rPr>
        <w:t xml:space="preserve">as </w:t>
      </w:r>
      <w:r w:rsidR="00B43F91">
        <w:rPr>
          <w:bCs/>
        </w:rPr>
        <w:t>needed</w:t>
      </w:r>
      <w:r>
        <w:rPr>
          <w:bCs/>
        </w:rPr>
        <w:t>, t</w:t>
      </w:r>
      <w:r w:rsidR="00EC39A0">
        <w:rPr>
          <w:rFonts w:cstheme="minorHAnsi"/>
        </w:rPr>
        <w:t xml:space="preserve">he </w:t>
      </w:r>
      <w:r w:rsidR="007A4D89">
        <w:rPr>
          <w:rFonts w:cstheme="minorHAnsi"/>
          <w:color w:val="000000"/>
        </w:rPr>
        <w:t>Examinations Officer</w:t>
      </w:r>
      <w:r w:rsidR="007A4D89" w:rsidRPr="007861B3">
        <w:rPr>
          <w:rFonts w:cstheme="minorHAnsi"/>
          <w:color w:val="000000"/>
        </w:rPr>
        <w:t xml:space="preserve"> </w:t>
      </w:r>
      <w:r w:rsidR="00EC39A0">
        <w:rPr>
          <w:rFonts w:cstheme="minorHAnsi"/>
        </w:rPr>
        <w:t xml:space="preserve">will be responsible </w:t>
      </w:r>
      <w:r>
        <w:rPr>
          <w:rFonts w:cstheme="minorHAnsi"/>
        </w:rPr>
        <w:t xml:space="preserve">for the following </w:t>
      </w:r>
      <w:r w:rsidR="00B43F91">
        <w:rPr>
          <w:rFonts w:cstheme="minorHAnsi"/>
        </w:rPr>
        <w:t xml:space="preserve">key </w:t>
      </w:r>
      <w:r>
        <w:rPr>
          <w:rFonts w:cstheme="minorHAnsi"/>
        </w:rPr>
        <w:t>areas</w:t>
      </w:r>
      <w:r w:rsidR="00B43F91">
        <w:rPr>
          <w:rFonts w:cstheme="minorHAnsi"/>
        </w:rPr>
        <w:t>:</w:t>
      </w:r>
    </w:p>
    <w:p w14:paraId="7C386816" w14:textId="1AA21AE3" w:rsidR="007A2169" w:rsidRPr="007A2169" w:rsidRDefault="007A2169" w:rsidP="007A2169">
      <w:pPr>
        <w:pStyle w:val="ListParagraph"/>
        <w:numPr>
          <w:ilvl w:val="0"/>
          <w:numId w:val="25"/>
        </w:numPr>
        <w:rPr>
          <w:rFonts w:eastAsia="Calibri" w:cstheme="minorHAnsi"/>
          <w:color w:val="000000"/>
          <w:u w:color="000000"/>
          <w:bdr w:val="nil"/>
          <w:lang w:val="en-US" w:eastAsia="en-GB"/>
        </w:rPr>
      </w:pPr>
      <w:r w:rsidRPr="007A2169">
        <w:rPr>
          <w:rFonts w:eastAsia="Calibri" w:cstheme="minorHAnsi"/>
          <w:color w:val="000000"/>
          <w:u w:color="000000"/>
          <w:bdr w:val="nil"/>
          <w:lang w:val="en-US" w:eastAsia="en-GB"/>
        </w:rPr>
        <w:t xml:space="preserve">Collect, research and </w:t>
      </w:r>
      <w:proofErr w:type="spellStart"/>
      <w:r w:rsidRPr="007A2169">
        <w:rPr>
          <w:rFonts w:eastAsia="Calibri" w:cstheme="minorHAnsi"/>
          <w:color w:val="000000"/>
          <w:u w:color="000000"/>
          <w:bdr w:val="nil"/>
          <w:lang w:val="en-US" w:eastAsia="en-GB"/>
        </w:rPr>
        <w:t>analyse</w:t>
      </w:r>
      <w:proofErr w:type="spellEnd"/>
      <w:r w:rsidRPr="007A2169">
        <w:rPr>
          <w:rFonts w:eastAsia="Calibri" w:cstheme="minorHAnsi"/>
          <w:color w:val="000000"/>
          <w:u w:color="000000"/>
          <w:bdr w:val="nil"/>
          <w:lang w:val="en-US" w:eastAsia="en-GB"/>
        </w:rPr>
        <w:t xml:space="preserve"> information on the needs of </w:t>
      </w:r>
      <w:r w:rsidR="002C7426">
        <w:rPr>
          <w:rFonts w:eastAsia="Calibri" w:cstheme="minorHAnsi"/>
          <w:color w:val="000000"/>
          <w:u w:color="000000"/>
          <w:bdr w:val="nil"/>
          <w:lang w:val="en-US" w:eastAsia="en-GB"/>
        </w:rPr>
        <w:t>allocated</w:t>
      </w:r>
      <w:r w:rsidRPr="007A2169">
        <w:rPr>
          <w:rFonts w:eastAsia="Calibri" w:cstheme="minorHAnsi"/>
          <w:color w:val="000000"/>
          <w:u w:color="000000"/>
          <w:bdr w:val="nil"/>
          <w:lang w:val="en-US" w:eastAsia="en-GB"/>
        </w:rPr>
        <w:t xml:space="preserve"> countries, and plan the exam periods accordingly.</w:t>
      </w:r>
    </w:p>
    <w:p w14:paraId="011E827D" w14:textId="5E821559" w:rsidR="00E33488" w:rsidRPr="00E33488" w:rsidRDefault="00E33488" w:rsidP="00E33488">
      <w:pPr>
        <w:pStyle w:val="Body"/>
        <w:numPr>
          <w:ilvl w:val="0"/>
          <w:numId w:val="25"/>
        </w:numPr>
        <w:spacing w:before="100" w:after="0" w:line="240" w:lineRule="auto"/>
        <w:jc w:val="both"/>
        <w:rPr>
          <w:rFonts w:asciiTheme="minorHAnsi" w:hAnsiTheme="minorHAnsi" w:cstheme="minorHAnsi"/>
          <w:lang w:val="en-US"/>
        </w:rPr>
      </w:pPr>
      <w:r w:rsidRPr="00E33488">
        <w:rPr>
          <w:rFonts w:asciiTheme="minorHAnsi" w:hAnsiTheme="minorHAnsi" w:cstheme="minorHAnsi"/>
          <w:lang w:val="en-US"/>
        </w:rPr>
        <w:lastRenderedPageBreak/>
        <w:t xml:space="preserve">Manage the examination process from application to delivery </w:t>
      </w:r>
      <w:r w:rsidR="002C7426">
        <w:rPr>
          <w:rFonts w:asciiTheme="minorHAnsi" w:hAnsiTheme="minorHAnsi" w:cstheme="minorHAnsi"/>
          <w:lang w:val="en-US"/>
        </w:rPr>
        <w:t>ensuring adherence to</w:t>
      </w:r>
      <w:r w:rsidR="002C7426" w:rsidRPr="00E33488">
        <w:rPr>
          <w:rFonts w:asciiTheme="minorHAnsi" w:hAnsiTheme="minorHAnsi" w:cstheme="minorHAnsi"/>
          <w:lang w:val="en-US"/>
        </w:rPr>
        <w:t xml:space="preserve"> </w:t>
      </w:r>
      <w:r w:rsidRPr="00E33488">
        <w:rPr>
          <w:rFonts w:asciiTheme="minorHAnsi" w:hAnsiTheme="minorHAnsi" w:cstheme="minorHAnsi"/>
          <w:lang w:val="en-US"/>
        </w:rPr>
        <w:t xml:space="preserve">company policies and syllabus requirements, including the verification of the membership status, candidate eligibility and accuracy of details on the online exam management systems within strict deadlines. </w:t>
      </w:r>
    </w:p>
    <w:p w14:paraId="0AFEC8EC" w14:textId="0D4C09E2" w:rsidR="007A2169" w:rsidRPr="007A2169" w:rsidRDefault="007A2169" w:rsidP="007A2169">
      <w:pPr>
        <w:pStyle w:val="ListParagraph"/>
        <w:numPr>
          <w:ilvl w:val="0"/>
          <w:numId w:val="25"/>
        </w:numPr>
        <w:rPr>
          <w:rFonts w:cstheme="minorHAnsi"/>
          <w:lang w:val="en-US"/>
        </w:rPr>
      </w:pPr>
      <w:r w:rsidRPr="007A2169">
        <w:rPr>
          <w:rFonts w:cstheme="minorHAnsi"/>
          <w:lang w:val="en-US"/>
        </w:rPr>
        <w:t xml:space="preserve">Manage the examiner allocation process and effective tour planning by reviewing the established conditions, </w:t>
      </w:r>
      <w:proofErr w:type="spellStart"/>
      <w:r w:rsidRPr="007A2169">
        <w:rPr>
          <w:rFonts w:cstheme="minorHAnsi"/>
          <w:lang w:val="en-US"/>
        </w:rPr>
        <w:t>organising</w:t>
      </w:r>
      <w:proofErr w:type="spellEnd"/>
      <w:r w:rsidRPr="007A2169">
        <w:rPr>
          <w:rFonts w:cstheme="minorHAnsi"/>
          <w:lang w:val="en-US"/>
        </w:rPr>
        <w:t xml:space="preserve"> all travel arrangements for examiners, working flexibly to meet the needs of </w:t>
      </w:r>
      <w:r>
        <w:rPr>
          <w:rFonts w:cstheme="minorHAnsi"/>
          <w:lang w:val="en-US"/>
        </w:rPr>
        <w:t>m</w:t>
      </w:r>
      <w:r w:rsidRPr="007A2169">
        <w:rPr>
          <w:rFonts w:cstheme="minorHAnsi"/>
          <w:lang w:val="en-US"/>
        </w:rPr>
        <w:t>embers</w:t>
      </w:r>
      <w:r>
        <w:rPr>
          <w:rFonts w:cstheme="minorHAnsi"/>
          <w:lang w:val="en-US"/>
        </w:rPr>
        <w:t xml:space="preserve"> whilst </w:t>
      </w:r>
      <w:r w:rsidRPr="007A2169">
        <w:rPr>
          <w:rFonts w:cstheme="minorHAnsi"/>
          <w:lang w:val="en-US"/>
        </w:rPr>
        <w:t>proactively handl</w:t>
      </w:r>
      <w:r>
        <w:rPr>
          <w:rFonts w:cstheme="minorHAnsi"/>
          <w:lang w:val="en-US"/>
        </w:rPr>
        <w:t>ing</w:t>
      </w:r>
      <w:r w:rsidRPr="007A2169">
        <w:rPr>
          <w:rFonts w:cstheme="minorHAnsi"/>
          <w:lang w:val="en-US"/>
        </w:rPr>
        <w:t xml:space="preserve"> any arising issues and complications as needed.</w:t>
      </w:r>
    </w:p>
    <w:p w14:paraId="7CBA46E2" w14:textId="3EF8003A" w:rsidR="00E75604" w:rsidRPr="00E75604" w:rsidRDefault="00E75604" w:rsidP="00E75604">
      <w:pPr>
        <w:pStyle w:val="ListParagraph"/>
        <w:numPr>
          <w:ilvl w:val="0"/>
          <w:numId w:val="25"/>
        </w:numPr>
        <w:rPr>
          <w:rFonts w:cstheme="minorHAnsi"/>
          <w:lang w:val="en-US"/>
        </w:rPr>
      </w:pPr>
      <w:r w:rsidRPr="00E75604">
        <w:rPr>
          <w:rFonts w:cstheme="minorHAnsi"/>
          <w:lang w:val="en-US"/>
        </w:rPr>
        <w:t xml:space="preserve">Maintain accurate records </w:t>
      </w:r>
      <w:r w:rsidR="002C7426">
        <w:rPr>
          <w:rFonts w:cstheme="minorHAnsi"/>
          <w:lang w:val="en-US"/>
        </w:rPr>
        <w:t>in</w:t>
      </w:r>
      <w:r w:rsidR="002C7426" w:rsidRPr="00E75604">
        <w:rPr>
          <w:rFonts w:cstheme="minorHAnsi"/>
          <w:lang w:val="en-US"/>
        </w:rPr>
        <w:t xml:space="preserve"> </w:t>
      </w:r>
      <w:r w:rsidRPr="00725157">
        <w:rPr>
          <w:rFonts w:cstheme="minorHAnsi"/>
          <w:lang w:val="en-US"/>
        </w:rPr>
        <w:t>compliance with GDPR</w:t>
      </w:r>
      <w:r w:rsidRPr="00E75604">
        <w:rPr>
          <w:rFonts w:cstheme="minorHAnsi"/>
          <w:lang w:val="en-US"/>
        </w:rPr>
        <w:t xml:space="preserve"> and monitor income and expenditure, ensuring that</w:t>
      </w:r>
      <w:r w:rsidR="008B46FE">
        <w:rPr>
          <w:rFonts w:cstheme="minorHAnsi"/>
          <w:lang w:val="en-US"/>
        </w:rPr>
        <w:t xml:space="preserve"> appropriate research has been completed so that</w:t>
      </w:r>
      <w:r w:rsidRPr="00E75604">
        <w:rPr>
          <w:rFonts w:cstheme="minorHAnsi"/>
          <w:lang w:val="en-US"/>
        </w:rPr>
        <w:t xml:space="preserve"> tours </w:t>
      </w:r>
      <w:r w:rsidR="002C7426">
        <w:rPr>
          <w:rFonts w:cstheme="minorHAnsi"/>
          <w:lang w:val="en-US"/>
        </w:rPr>
        <w:t>remain</w:t>
      </w:r>
      <w:r w:rsidR="002C7426" w:rsidRPr="00E75604">
        <w:rPr>
          <w:rFonts w:cstheme="minorHAnsi"/>
          <w:lang w:val="en-US"/>
        </w:rPr>
        <w:t xml:space="preserve"> </w:t>
      </w:r>
      <w:r w:rsidRPr="00E75604">
        <w:rPr>
          <w:rFonts w:cstheme="minorHAnsi"/>
          <w:lang w:val="en-US"/>
        </w:rPr>
        <w:t>cost</w:t>
      </w:r>
      <w:r w:rsidR="006E1EBF">
        <w:rPr>
          <w:rFonts w:cstheme="minorHAnsi"/>
          <w:lang w:val="en-US"/>
        </w:rPr>
        <w:t>-</w:t>
      </w:r>
      <w:r w:rsidRPr="00E75604">
        <w:rPr>
          <w:rFonts w:cstheme="minorHAnsi"/>
          <w:lang w:val="en-US"/>
        </w:rPr>
        <w:t>effective</w:t>
      </w:r>
      <w:r w:rsidR="006E1EBF">
        <w:rPr>
          <w:rFonts w:cstheme="minorHAnsi"/>
          <w:lang w:val="en-US"/>
        </w:rPr>
        <w:t xml:space="preserve">, </w:t>
      </w:r>
      <w:r w:rsidR="008B46FE">
        <w:rPr>
          <w:rFonts w:cstheme="minorHAnsi"/>
          <w:lang w:val="en-US"/>
        </w:rPr>
        <w:t>maximum financial viability has been achieved</w:t>
      </w:r>
      <w:r w:rsidR="006E1EBF">
        <w:rPr>
          <w:rFonts w:cstheme="minorHAnsi"/>
          <w:lang w:val="en-US"/>
        </w:rPr>
        <w:t xml:space="preserve"> and exam</w:t>
      </w:r>
      <w:r w:rsidRPr="00E75604">
        <w:rPr>
          <w:rFonts w:cstheme="minorHAnsi"/>
          <w:lang w:val="en-US"/>
        </w:rPr>
        <w:t xml:space="preserve"> fees </w:t>
      </w:r>
      <w:r w:rsidR="008B46FE">
        <w:rPr>
          <w:rFonts w:cstheme="minorHAnsi"/>
          <w:lang w:val="en-US"/>
        </w:rPr>
        <w:t>have been</w:t>
      </w:r>
      <w:r w:rsidR="008B46FE" w:rsidRPr="00E75604">
        <w:rPr>
          <w:rFonts w:cstheme="minorHAnsi"/>
          <w:lang w:val="en-US"/>
        </w:rPr>
        <w:t xml:space="preserve"> </w:t>
      </w:r>
      <w:r w:rsidRPr="00E75604">
        <w:rPr>
          <w:rFonts w:cstheme="minorHAnsi"/>
          <w:lang w:val="en-US"/>
        </w:rPr>
        <w:t>received within set deadlines.</w:t>
      </w:r>
    </w:p>
    <w:p w14:paraId="2CF48615" w14:textId="4B2D96D3" w:rsidR="00E33488" w:rsidRDefault="006E1EBF" w:rsidP="00E33488">
      <w:pPr>
        <w:pStyle w:val="Body"/>
        <w:numPr>
          <w:ilvl w:val="0"/>
          <w:numId w:val="25"/>
        </w:numPr>
        <w:spacing w:before="100" w:after="0" w:line="240" w:lineRule="auto"/>
        <w:jc w:val="both"/>
        <w:rPr>
          <w:rFonts w:asciiTheme="minorHAnsi" w:hAnsiTheme="minorHAnsi" w:cstheme="minorHAnsi"/>
          <w:lang w:val="en-US"/>
        </w:rPr>
      </w:pPr>
      <w:r>
        <w:rPr>
          <w:rFonts w:asciiTheme="minorHAnsi" w:hAnsiTheme="minorHAnsi" w:cstheme="minorHAnsi"/>
          <w:lang w:val="en-US"/>
        </w:rPr>
        <w:t>Serve</w:t>
      </w:r>
      <w:r w:rsidRPr="00E33488">
        <w:rPr>
          <w:rFonts w:asciiTheme="minorHAnsi" w:hAnsiTheme="minorHAnsi" w:cstheme="minorHAnsi"/>
          <w:lang w:val="en-US"/>
        </w:rPr>
        <w:t xml:space="preserve"> </w:t>
      </w:r>
      <w:r w:rsidR="00E33488" w:rsidRPr="00E33488">
        <w:rPr>
          <w:rFonts w:asciiTheme="minorHAnsi" w:hAnsiTheme="minorHAnsi" w:cstheme="minorHAnsi"/>
          <w:lang w:val="en-US"/>
        </w:rPr>
        <w:t xml:space="preserve">as the primary point of contact for examiners and </w:t>
      </w:r>
      <w:r w:rsidR="00E75604">
        <w:rPr>
          <w:rFonts w:asciiTheme="minorHAnsi" w:hAnsiTheme="minorHAnsi" w:cstheme="minorHAnsi"/>
          <w:lang w:val="en-US"/>
        </w:rPr>
        <w:t>m</w:t>
      </w:r>
      <w:r w:rsidR="00E33488" w:rsidRPr="00E33488">
        <w:rPr>
          <w:rFonts w:asciiTheme="minorHAnsi" w:hAnsiTheme="minorHAnsi" w:cstheme="minorHAnsi"/>
          <w:lang w:val="en-US"/>
        </w:rPr>
        <w:t>embers</w:t>
      </w:r>
      <w:r w:rsidR="00E75604">
        <w:rPr>
          <w:rFonts w:asciiTheme="minorHAnsi" w:hAnsiTheme="minorHAnsi" w:cstheme="minorHAnsi"/>
          <w:lang w:val="en-US"/>
        </w:rPr>
        <w:t xml:space="preserve"> </w:t>
      </w:r>
      <w:r w:rsidR="00E75604" w:rsidRPr="00E75604">
        <w:rPr>
          <w:rFonts w:asciiTheme="minorHAnsi" w:hAnsiTheme="minorHAnsi" w:cstheme="minorHAnsi"/>
          <w:lang w:val="en-US"/>
        </w:rPr>
        <w:t xml:space="preserve">for whom English may not be their first language and may be </w:t>
      </w:r>
      <w:r w:rsidR="00E75604">
        <w:rPr>
          <w:rFonts w:asciiTheme="minorHAnsi" w:hAnsiTheme="minorHAnsi" w:cstheme="minorHAnsi"/>
          <w:lang w:val="en-US"/>
        </w:rPr>
        <w:t>based</w:t>
      </w:r>
      <w:r w:rsidR="00E75604" w:rsidRPr="00E75604">
        <w:rPr>
          <w:rFonts w:asciiTheme="minorHAnsi" w:hAnsiTheme="minorHAnsi" w:cstheme="minorHAnsi"/>
          <w:lang w:val="en-US"/>
        </w:rPr>
        <w:t xml:space="preserve"> in different time</w:t>
      </w:r>
      <w:r>
        <w:rPr>
          <w:rFonts w:asciiTheme="minorHAnsi" w:hAnsiTheme="minorHAnsi" w:cstheme="minorHAnsi"/>
          <w:lang w:val="en-US"/>
        </w:rPr>
        <w:t xml:space="preserve"> </w:t>
      </w:r>
      <w:r w:rsidR="00E75604" w:rsidRPr="00E75604">
        <w:rPr>
          <w:rFonts w:asciiTheme="minorHAnsi" w:hAnsiTheme="minorHAnsi" w:cstheme="minorHAnsi"/>
          <w:lang w:val="en-US"/>
        </w:rPr>
        <w:t>zones</w:t>
      </w:r>
      <w:r w:rsidR="00E33488" w:rsidRPr="00E33488">
        <w:rPr>
          <w:rFonts w:asciiTheme="minorHAnsi" w:hAnsiTheme="minorHAnsi" w:cstheme="minorHAnsi"/>
          <w:lang w:val="en-US"/>
        </w:rPr>
        <w:t xml:space="preserve">, handle enquiries </w:t>
      </w:r>
      <w:proofErr w:type="spellStart"/>
      <w:r w:rsidR="00E33488" w:rsidRPr="00E33488">
        <w:rPr>
          <w:rFonts w:asciiTheme="minorHAnsi" w:hAnsiTheme="minorHAnsi" w:cstheme="minorHAnsi"/>
          <w:lang w:val="en-US"/>
        </w:rPr>
        <w:t>i</w:t>
      </w:r>
      <w:proofErr w:type="spellEnd"/>
      <w:r w:rsidR="00E33488" w:rsidRPr="00E33488">
        <w:rPr>
          <w:rFonts w:asciiTheme="minorHAnsi" w:hAnsiTheme="minorHAnsi" w:cstheme="minorHAnsi"/>
        </w:rPr>
        <w:t xml:space="preserve">n a professional manner, </w:t>
      </w:r>
      <w:r w:rsidR="00E33488" w:rsidRPr="00E33488">
        <w:rPr>
          <w:rFonts w:asciiTheme="minorHAnsi" w:hAnsiTheme="minorHAnsi" w:cstheme="minorHAnsi"/>
          <w:lang w:val="en-US"/>
        </w:rPr>
        <w:t>and provide support with the use of the online exam management systems.</w:t>
      </w:r>
    </w:p>
    <w:p w14:paraId="14A87C9B" w14:textId="687A2571" w:rsidR="008B46FE" w:rsidRDefault="005123FB" w:rsidP="008B46FE">
      <w:pPr>
        <w:pStyle w:val="Body"/>
        <w:numPr>
          <w:ilvl w:val="0"/>
          <w:numId w:val="25"/>
        </w:numPr>
        <w:spacing w:before="100" w:after="0" w:line="240" w:lineRule="auto"/>
        <w:jc w:val="both"/>
        <w:rPr>
          <w:rFonts w:asciiTheme="minorHAnsi" w:hAnsiTheme="minorHAnsi" w:cstheme="minorHAnsi"/>
          <w:color w:val="auto"/>
          <w:lang w:val="en-US"/>
        </w:rPr>
      </w:pPr>
      <w:r w:rsidRPr="005123FB">
        <w:rPr>
          <w:rFonts w:asciiTheme="minorHAnsi" w:hAnsiTheme="minorHAnsi" w:cstheme="minorHAnsi"/>
          <w:lang w:val="en-US"/>
        </w:rPr>
        <w:t xml:space="preserve">Handle the departmental phone coverage on a scheduled </w:t>
      </w:r>
      <w:proofErr w:type="spellStart"/>
      <w:r w:rsidRPr="005123FB">
        <w:rPr>
          <w:rFonts w:asciiTheme="minorHAnsi" w:hAnsiTheme="minorHAnsi" w:cstheme="minorHAnsi"/>
          <w:lang w:val="en-US"/>
        </w:rPr>
        <w:t>rota</w:t>
      </w:r>
      <w:proofErr w:type="spellEnd"/>
      <w:r w:rsidRPr="005123FB">
        <w:rPr>
          <w:rFonts w:asciiTheme="minorHAnsi" w:hAnsiTheme="minorHAnsi" w:cstheme="minorHAnsi"/>
          <w:lang w:val="en-US"/>
        </w:rPr>
        <w:t xml:space="preserve"> by responding to customer queries in an efficient and professional manner and </w:t>
      </w:r>
      <w:r>
        <w:rPr>
          <w:rFonts w:asciiTheme="minorHAnsi" w:hAnsiTheme="minorHAnsi" w:cstheme="minorHAnsi"/>
          <w:lang w:val="en-US"/>
        </w:rPr>
        <w:t>e</w:t>
      </w:r>
      <w:r w:rsidRPr="005123FB">
        <w:rPr>
          <w:rFonts w:asciiTheme="minorHAnsi" w:hAnsiTheme="minorHAnsi" w:cstheme="minorHAnsi"/>
          <w:lang w:val="en-US"/>
        </w:rPr>
        <w:t xml:space="preserve">scalating customer issues with management </w:t>
      </w:r>
      <w:r w:rsidR="008B46FE">
        <w:rPr>
          <w:rFonts w:asciiTheme="minorHAnsi" w:hAnsiTheme="minorHAnsi" w:cstheme="minorHAnsi"/>
          <w:lang w:val="en-US"/>
        </w:rPr>
        <w:t xml:space="preserve">as </w:t>
      </w:r>
      <w:r w:rsidR="006E1EBF">
        <w:rPr>
          <w:rFonts w:asciiTheme="minorHAnsi" w:hAnsiTheme="minorHAnsi" w:cstheme="minorHAnsi"/>
          <w:lang w:val="en-US"/>
        </w:rPr>
        <w:t>necessary</w:t>
      </w:r>
      <w:r>
        <w:rPr>
          <w:rFonts w:asciiTheme="minorHAnsi" w:hAnsiTheme="minorHAnsi" w:cstheme="minorHAnsi"/>
          <w:lang w:val="en-US"/>
        </w:rPr>
        <w:t>.</w:t>
      </w:r>
      <w:r w:rsidR="007863E1">
        <w:rPr>
          <w:rFonts w:asciiTheme="minorHAnsi" w:hAnsiTheme="minorHAnsi" w:cstheme="minorHAnsi"/>
          <w:lang w:val="en-US"/>
        </w:rPr>
        <w:t xml:space="preserve"> </w:t>
      </w:r>
    </w:p>
    <w:p w14:paraId="5D408FD5" w14:textId="1C354F96" w:rsidR="008B46FE" w:rsidRPr="0057061A" w:rsidRDefault="008B46FE" w:rsidP="008B46FE">
      <w:pPr>
        <w:pStyle w:val="Body"/>
        <w:numPr>
          <w:ilvl w:val="0"/>
          <w:numId w:val="25"/>
        </w:numPr>
        <w:spacing w:before="100" w:after="0" w:line="240" w:lineRule="auto"/>
        <w:jc w:val="both"/>
        <w:rPr>
          <w:rFonts w:asciiTheme="minorHAnsi" w:hAnsiTheme="minorHAnsi" w:cstheme="minorHAnsi"/>
          <w:color w:val="auto"/>
          <w:lang w:val="en-US"/>
        </w:rPr>
      </w:pPr>
      <w:r w:rsidRPr="0057061A">
        <w:rPr>
          <w:rFonts w:asciiTheme="minorHAnsi" w:hAnsiTheme="minorHAnsi" w:cstheme="minorHAnsi"/>
          <w:color w:val="auto"/>
          <w:lang w:val="en-US"/>
        </w:rPr>
        <w:t xml:space="preserve">Participate actively in members’ meetings held throughout </w:t>
      </w:r>
      <w:r w:rsidRPr="008B46FE">
        <w:rPr>
          <w:rFonts w:asciiTheme="minorHAnsi" w:hAnsiTheme="minorHAnsi" w:cstheme="minorHAnsi"/>
          <w:lang w:val="en-US"/>
        </w:rPr>
        <w:t>the year in collaboration with the International Representatives</w:t>
      </w:r>
      <w:r w:rsidR="006E1EBF">
        <w:rPr>
          <w:rFonts w:asciiTheme="minorHAnsi" w:hAnsiTheme="minorHAnsi" w:cstheme="minorHAnsi"/>
          <w:lang w:val="en-US"/>
        </w:rPr>
        <w:t xml:space="preserve">, </w:t>
      </w:r>
      <w:r w:rsidRPr="008B46FE">
        <w:rPr>
          <w:rFonts w:asciiTheme="minorHAnsi" w:hAnsiTheme="minorHAnsi" w:cstheme="minorHAnsi"/>
          <w:lang w:val="en-US"/>
        </w:rPr>
        <w:t>contributing</w:t>
      </w:r>
      <w:r w:rsidR="006E1EBF">
        <w:rPr>
          <w:rFonts w:asciiTheme="minorHAnsi" w:hAnsiTheme="minorHAnsi" w:cstheme="minorHAnsi"/>
          <w:lang w:val="en-US"/>
        </w:rPr>
        <w:t xml:space="preserve"> to and delivering</w:t>
      </w:r>
      <w:r w:rsidRPr="008B46FE">
        <w:rPr>
          <w:rFonts w:asciiTheme="minorHAnsi" w:hAnsiTheme="minorHAnsi" w:cstheme="minorHAnsi"/>
          <w:lang w:val="en-US"/>
        </w:rPr>
        <w:t xml:space="preserve"> online presentations</w:t>
      </w:r>
      <w:r w:rsidR="006E1EBF">
        <w:rPr>
          <w:rFonts w:asciiTheme="minorHAnsi" w:hAnsiTheme="minorHAnsi" w:cstheme="minorHAnsi"/>
          <w:lang w:val="en-US"/>
        </w:rPr>
        <w:t>, as well as translating materials, when</w:t>
      </w:r>
      <w:r w:rsidRPr="008B46FE">
        <w:rPr>
          <w:rFonts w:asciiTheme="minorHAnsi" w:hAnsiTheme="minorHAnsi" w:cstheme="minorHAnsi"/>
          <w:lang w:val="en-US"/>
        </w:rPr>
        <w:t xml:space="preserve"> required.</w:t>
      </w:r>
    </w:p>
    <w:p w14:paraId="19A179A4" w14:textId="3C2244E2" w:rsidR="00E33488" w:rsidRPr="00E33488" w:rsidRDefault="00944FBF" w:rsidP="00E33488">
      <w:pPr>
        <w:pStyle w:val="Body"/>
        <w:numPr>
          <w:ilvl w:val="0"/>
          <w:numId w:val="25"/>
        </w:numPr>
        <w:spacing w:before="100" w:after="0" w:line="240" w:lineRule="auto"/>
        <w:jc w:val="both"/>
        <w:rPr>
          <w:rFonts w:asciiTheme="minorHAnsi" w:hAnsiTheme="minorHAnsi" w:cstheme="minorHAnsi"/>
          <w:lang w:val="en-US"/>
        </w:rPr>
      </w:pPr>
      <w:r w:rsidRPr="00944FBF">
        <w:rPr>
          <w:rFonts w:asciiTheme="minorHAnsi" w:hAnsiTheme="minorHAnsi" w:cstheme="minorHAnsi"/>
          <w:lang w:val="en-US"/>
        </w:rPr>
        <w:t>Collaborate with other departments and Faculties within the Society as needed, while working flexibly to support other operational areas and colleagues</w:t>
      </w:r>
      <w:r>
        <w:rPr>
          <w:rFonts w:asciiTheme="minorHAnsi" w:hAnsiTheme="minorHAnsi" w:cstheme="minorHAnsi"/>
          <w:lang w:val="en-US"/>
        </w:rPr>
        <w:t xml:space="preserve"> and p</w:t>
      </w:r>
      <w:r w:rsidRPr="00944FBF">
        <w:rPr>
          <w:rFonts w:asciiTheme="minorHAnsi" w:hAnsiTheme="minorHAnsi" w:cstheme="minorHAnsi"/>
          <w:lang w:val="en-US"/>
        </w:rPr>
        <w:t>erform any additional duties as directed by the Head of Department or Executive Management</w:t>
      </w:r>
      <w:r w:rsidR="00E33488" w:rsidRPr="00E33488">
        <w:rPr>
          <w:rFonts w:asciiTheme="minorHAnsi" w:hAnsiTheme="minorHAnsi" w:cstheme="minorHAnsi"/>
          <w:lang w:val="en-US"/>
        </w:rPr>
        <w:t>.</w:t>
      </w:r>
      <w:r w:rsidR="00E33488" w:rsidRPr="00E33488">
        <w:rPr>
          <w:rFonts w:asciiTheme="minorHAnsi" w:hAnsiTheme="minorHAnsi" w:cstheme="minorHAnsi"/>
        </w:rPr>
        <w:t xml:space="preserve"> </w:t>
      </w:r>
    </w:p>
    <w:p w14:paraId="592F6A1D" w14:textId="331B8BE7" w:rsidR="002E1BD7" w:rsidRPr="00E33488" w:rsidRDefault="00C255D7" w:rsidP="00E33488">
      <w:pPr>
        <w:rPr>
          <w:b/>
          <w:bCs/>
          <w:color w:val="1F3864" w:themeColor="accent1" w:themeShade="80"/>
          <w:sz w:val="24"/>
          <w:szCs w:val="24"/>
        </w:rPr>
      </w:pPr>
      <w:r w:rsidRPr="00E33488">
        <w:rPr>
          <w:rFonts w:cstheme="minorHAnsi"/>
          <w:b/>
          <w:bCs/>
          <w:sz w:val="24"/>
          <w:szCs w:val="24"/>
        </w:rPr>
        <w:br/>
      </w:r>
      <w:r w:rsidR="000A6C7F" w:rsidRPr="00E33488">
        <w:rPr>
          <w:b/>
          <w:bCs/>
          <w:sz w:val="24"/>
          <w:szCs w:val="24"/>
        </w:rPr>
        <w:br/>
      </w:r>
      <w:r w:rsidR="00E53F10" w:rsidRPr="00E33488">
        <w:rPr>
          <w:b/>
          <w:bCs/>
          <w:color w:val="1F3864" w:themeColor="accent1" w:themeShade="80"/>
          <w:sz w:val="24"/>
          <w:szCs w:val="24"/>
        </w:rPr>
        <w:t>Person Specification</w:t>
      </w:r>
    </w:p>
    <w:p w14:paraId="07839203" w14:textId="4F619327" w:rsidR="00C255D7" w:rsidRPr="00D742D6" w:rsidRDefault="00C255D7" w:rsidP="00C255D7">
      <w:pPr>
        <w:autoSpaceDE w:val="0"/>
        <w:autoSpaceDN w:val="0"/>
        <w:adjustRightInd w:val="0"/>
        <w:spacing w:after="0" w:line="240" w:lineRule="auto"/>
        <w:rPr>
          <w:rFonts w:cstheme="minorHAnsi"/>
        </w:rPr>
      </w:pPr>
      <w:r w:rsidRPr="00D742D6">
        <w:rPr>
          <w:rFonts w:cstheme="minorHAnsi"/>
        </w:rPr>
        <w:t xml:space="preserve">To take up the role of </w:t>
      </w:r>
      <w:r w:rsidR="006E5AB8">
        <w:rPr>
          <w:rFonts w:cstheme="minorHAnsi"/>
        </w:rPr>
        <w:t xml:space="preserve">International </w:t>
      </w:r>
      <w:r w:rsidR="007A4D89">
        <w:rPr>
          <w:rFonts w:cstheme="minorHAnsi"/>
          <w:color w:val="000000"/>
        </w:rPr>
        <w:t>Examinations Officer</w:t>
      </w:r>
      <w:r w:rsidRPr="00D742D6">
        <w:rPr>
          <w:rFonts w:cstheme="minorHAnsi"/>
        </w:rPr>
        <w:t>,</w:t>
      </w:r>
      <w:r w:rsidR="00EC39A0">
        <w:rPr>
          <w:rFonts w:cstheme="minorHAnsi"/>
        </w:rPr>
        <w:t xml:space="preserve"> the</w:t>
      </w:r>
      <w:r w:rsidRPr="00D742D6">
        <w:rPr>
          <w:rFonts w:cstheme="minorHAnsi"/>
        </w:rPr>
        <w:t xml:space="preserve"> individual</w:t>
      </w:r>
      <w:r w:rsidR="00EC39A0">
        <w:rPr>
          <w:rFonts w:cstheme="minorHAnsi"/>
        </w:rPr>
        <w:t xml:space="preserve"> will</w:t>
      </w:r>
      <w:r w:rsidRPr="00D742D6">
        <w:rPr>
          <w:rFonts w:cstheme="minorHAnsi"/>
        </w:rPr>
        <w:t xml:space="preserve"> need to be engaged and motivated in the work and mission of the Society. </w:t>
      </w:r>
    </w:p>
    <w:p w14:paraId="5D853369" w14:textId="77777777" w:rsidR="00C255D7" w:rsidRPr="007861B3" w:rsidRDefault="00C255D7" w:rsidP="00EC39A0">
      <w:pPr>
        <w:pStyle w:val="NoSpacing"/>
      </w:pPr>
    </w:p>
    <w:p w14:paraId="07E57392" w14:textId="3AB5CA23" w:rsidR="00C255D7" w:rsidRPr="007861B3" w:rsidRDefault="00C255D7" w:rsidP="00CB53FF">
      <w:pPr>
        <w:pStyle w:val="NoSpacing"/>
        <w:rPr>
          <w:rFonts w:cstheme="minorHAnsi"/>
        </w:rPr>
      </w:pPr>
      <w:r w:rsidRPr="007861B3">
        <w:rPr>
          <w:rFonts w:cstheme="minorHAnsi"/>
        </w:rPr>
        <w:t xml:space="preserve">The </w:t>
      </w:r>
      <w:r w:rsidR="006E5AB8">
        <w:rPr>
          <w:rFonts w:cstheme="minorHAnsi"/>
        </w:rPr>
        <w:t xml:space="preserve">International </w:t>
      </w:r>
      <w:r w:rsidR="007A4D89">
        <w:rPr>
          <w:rFonts w:cstheme="minorHAnsi"/>
          <w:color w:val="000000"/>
        </w:rPr>
        <w:t>Examinations Officer</w:t>
      </w:r>
      <w:r w:rsidR="007A4D89" w:rsidRPr="007861B3">
        <w:rPr>
          <w:rFonts w:cstheme="minorHAnsi"/>
          <w:color w:val="000000"/>
        </w:rPr>
        <w:t xml:space="preserve"> </w:t>
      </w:r>
      <w:r w:rsidRPr="007861B3">
        <w:rPr>
          <w:rFonts w:cstheme="minorHAnsi"/>
        </w:rPr>
        <w:t xml:space="preserve">must demonstrate: </w:t>
      </w:r>
      <w:r w:rsidR="00CB53FF" w:rsidRPr="007861B3">
        <w:rPr>
          <w:rFonts w:cstheme="minorHAnsi"/>
        </w:rPr>
        <w:br/>
      </w:r>
    </w:p>
    <w:p w14:paraId="3DC531CF" w14:textId="77777777" w:rsidR="00FD28CE" w:rsidRDefault="00FD28CE" w:rsidP="00FD28CE">
      <w:pPr>
        <w:pStyle w:val="NoSpacing"/>
        <w:numPr>
          <w:ilvl w:val="0"/>
          <w:numId w:val="17"/>
        </w:numPr>
        <w:rPr>
          <w:rFonts w:cstheme="minorHAnsi"/>
        </w:rPr>
      </w:pPr>
      <w:r w:rsidRPr="007861B3">
        <w:rPr>
          <w:rFonts w:cstheme="minorHAnsi"/>
        </w:rPr>
        <w:t>A commitment to fairness and to promoting equality, diversity and inclusion.</w:t>
      </w:r>
    </w:p>
    <w:p w14:paraId="0AE40949" w14:textId="77777777" w:rsidR="0033479B" w:rsidRDefault="00C255D7" w:rsidP="0033479B">
      <w:pPr>
        <w:pStyle w:val="ListParagraph"/>
        <w:numPr>
          <w:ilvl w:val="0"/>
          <w:numId w:val="17"/>
        </w:numPr>
        <w:jc w:val="both"/>
        <w:rPr>
          <w:rFonts w:cstheme="minorHAnsi"/>
        </w:rPr>
      </w:pPr>
      <w:r w:rsidRPr="0004243C">
        <w:rPr>
          <w:rFonts w:cstheme="minorHAnsi"/>
        </w:rPr>
        <w:t>A wholehearted commitment to the mission of the Society</w:t>
      </w:r>
      <w:r w:rsidR="00EC39A0" w:rsidRPr="0004243C">
        <w:rPr>
          <w:rFonts w:cstheme="minorHAnsi"/>
        </w:rPr>
        <w:t>.</w:t>
      </w:r>
    </w:p>
    <w:p w14:paraId="5522C5A9" w14:textId="77777777" w:rsidR="00E33488" w:rsidRPr="00E33488" w:rsidRDefault="00C255D7" w:rsidP="00CC21F8">
      <w:pPr>
        <w:pStyle w:val="ListParagraph"/>
        <w:numPr>
          <w:ilvl w:val="0"/>
          <w:numId w:val="17"/>
        </w:numPr>
        <w:suppressAutoHyphens/>
        <w:spacing w:after="0" w:line="240" w:lineRule="auto"/>
        <w:jc w:val="both"/>
        <w:rPr>
          <w:rFonts w:cstheme="minorHAnsi"/>
          <w:lang w:val="en-US"/>
        </w:rPr>
      </w:pPr>
      <w:r w:rsidRPr="00E33488">
        <w:rPr>
          <w:rFonts w:cstheme="minorHAnsi"/>
        </w:rPr>
        <w:t>A willingness to contribute ideas, thoughts, comments</w:t>
      </w:r>
      <w:r w:rsidR="00EC39A0" w:rsidRPr="00E33488">
        <w:rPr>
          <w:rFonts w:cstheme="minorHAnsi"/>
        </w:rPr>
        <w:t>.</w:t>
      </w:r>
    </w:p>
    <w:p w14:paraId="36406D93" w14:textId="476774B4" w:rsidR="00E33488" w:rsidRPr="00F45D58" w:rsidRDefault="00E33488" w:rsidP="00CC21F8">
      <w:pPr>
        <w:pStyle w:val="ListParagraph"/>
        <w:numPr>
          <w:ilvl w:val="0"/>
          <w:numId w:val="17"/>
        </w:numPr>
        <w:suppressAutoHyphens/>
        <w:spacing w:after="0" w:line="240" w:lineRule="auto"/>
        <w:jc w:val="both"/>
        <w:rPr>
          <w:rFonts w:cstheme="minorHAnsi"/>
          <w:lang w:val="en-US"/>
        </w:rPr>
      </w:pPr>
      <w:r w:rsidRPr="00E33488">
        <w:rPr>
          <w:rFonts w:cstheme="minorHAnsi"/>
          <w:lang w:val="en-US"/>
        </w:rPr>
        <w:t>Excellent verbal and written communications skills in English</w:t>
      </w:r>
      <w:r w:rsidR="00933E0E" w:rsidRPr="00933E0E">
        <w:rPr>
          <w:rFonts w:cstheme="minorHAnsi"/>
        </w:rPr>
        <w:t xml:space="preserve"> with a demonstrable awareness and understanding of the potential impacts of language and cultural differences on working with others to deliver a good service.</w:t>
      </w:r>
    </w:p>
    <w:p w14:paraId="229E1450" w14:textId="3D417871" w:rsidR="00933E0E" w:rsidRPr="00933E0E" w:rsidRDefault="00933E0E" w:rsidP="00933E0E">
      <w:pPr>
        <w:pStyle w:val="ListParagraph"/>
        <w:numPr>
          <w:ilvl w:val="0"/>
          <w:numId w:val="17"/>
        </w:numPr>
        <w:rPr>
          <w:rFonts w:cstheme="minorHAnsi"/>
          <w:lang w:val="en-US"/>
        </w:rPr>
      </w:pPr>
      <w:r w:rsidRPr="00933E0E">
        <w:rPr>
          <w:rFonts w:cstheme="minorHAnsi"/>
          <w:lang w:val="en-US"/>
        </w:rPr>
        <w:t xml:space="preserve">Native speaker ability in the appropriate language for the region they are responsible for; in this case, the language </w:t>
      </w:r>
      <w:r w:rsidRPr="002C38BA">
        <w:rPr>
          <w:rFonts w:cstheme="minorHAnsi"/>
          <w:lang w:val="en-US"/>
        </w:rPr>
        <w:t>required is Italian.</w:t>
      </w:r>
      <w:r w:rsidRPr="00933E0E">
        <w:rPr>
          <w:rFonts w:cstheme="minorHAnsi"/>
          <w:lang w:val="en-US"/>
        </w:rPr>
        <w:t xml:space="preserve"> </w:t>
      </w:r>
    </w:p>
    <w:p w14:paraId="29E05D33" w14:textId="28A87726" w:rsidR="00933E0E" w:rsidRPr="00933E0E" w:rsidRDefault="00933E0E" w:rsidP="00933E0E">
      <w:pPr>
        <w:pStyle w:val="ListParagraph"/>
        <w:numPr>
          <w:ilvl w:val="0"/>
          <w:numId w:val="17"/>
        </w:numPr>
        <w:rPr>
          <w:rFonts w:cstheme="minorHAnsi"/>
          <w:lang w:val="en-US"/>
        </w:rPr>
      </w:pPr>
      <w:r w:rsidRPr="00933E0E">
        <w:rPr>
          <w:rFonts w:cstheme="minorHAnsi"/>
          <w:lang w:val="en-US"/>
        </w:rPr>
        <w:t>Proven experience of developing and managing complex procedures in a fast</w:t>
      </w:r>
      <w:r w:rsidR="007A210A">
        <w:rPr>
          <w:rFonts w:cstheme="minorHAnsi"/>
          <w:lang w:val="en-US"/>
        </w:rPr>
        <w:t>-</w:t>
      </w:r>
      <w:r w:rsidRPr="00933E0E">
        <w:rPr>
          <w:rFonts w:cstheme="minorHAnsi"/>
          <w:lang w:val="en-US"/>
        </w:rPr>
        <w:t>paced, high</w:t>
      </w:r>
      <w:r w:rsidR="007A210A">
        <w:rPr>
          <w:rFonts w:cstheme="minorHAnsi"/>
          <w:lang w:val="en-US"/>
        </w:rPr>
        <w:t>-</w:t>
      </w:r>
      <w:r w:rsidRPr="00933E0E">
        <w:rPr>
          <w:rFonts w:cstheme="minorHAnsi"/>
          <w:lang w:val="en-US"/>
        </w:rPr>
        <w:t>volume office environment.</w:t>
      </w:r>
    </w:p>
    <w:p w14:paraId="4E73971E" w14:textId="34BEAB5A" w:rsidR="00D07A04" w:rsidRDefault="00731E41" w:rsidP="00731E41">
      <w:pPr>
        <w:pStyle w:val="ListParagraph"/>
        <w:numPr>
          <w:ilvl w:val="0"/>
          <w:numId w:val="17"/>
        </w:numPr>
        <w:rPr>
          <w:rFonts w:cstheme="minorHAnsi"/>
          <w:lang w:val="en-US"/>
        </w:rPr>
      </w:pPr>
      <w:r w:rsidRPr="00731E41">
        <w:rPr>
          <w:rFonts w:cstheme="minorHAnsi"/>
          <w:lang w:val="en-US"/>
        </w:rPr>
        <w:lastRenderedPageBreak/>
        <w:t xml:space="preserve">Commitment to a high standard of customer service, with excellent interpersonal skills and confidence in </w:t>
      </w:r>
      <w:r w:rsidR="007A210A">
        <w:rPr>
          <w:rFonts w:cstheme="minorHAnsi"/>
          <w:lang w:val="en-US"/>
        </w:rPr>
        <w:t>handling</w:t>
      </w:r>
      <w:r w:rsidR="007A210A" w:rsidRPr="00731E41">
        <w:rPr>
          <w:rFonts w:cstheme="minorHAnsi"/>
          <w:lang w:val="en-US"/>
        </w:rPr>
        <w:t xml:space="preserve"> </w:t>
      </w:r>
      <w:r w:rsidR="008B46FE" w:rsidRPr="00731E41">
        <w:rPr>
          <w:rFonts w:cstheme="minorHAnsi"/>
          <w:lang w:val="en-US"/>
        </w:rPr>
        <w:t>enquiries</w:t>
      </w:r>
      <w:r w:rsidRPr="00731E41">
        <w:rPr>
          <w:rFonts w:cstheme="minorHAnsi"/>
          <w:lang w:val="en-US"/>
        </w:rPr>
        <w:t xml:space="preserve"> from internal and external </w:t>
      </w:r>
      <w:r w:rsidR="007A210A">
        <w:rPr>
          <w:rFonts w:cstheme="minorHAnsi"/>
          <w:lang w:val="en-US"/>
        </w:rPr>
        <w:t>stakeholders</w:t>
      </w:r>
      <w:r w:rsidRPr="00731E41">
        <w:rPr>
          <w:rFonts w:cstheme="minorHAnsi"/>
          <w:lang w:val="en-US"/>
        </w:rPr>
        <w:t>. Exce</w:t>
      </w:r>
      <w:r w:rsidR="007A210A">
        <w:rPr>
          <w:rFonts w:cstheme="minorHAnsi"/>
          <w:lang w:val="en-US"/>
        </w:rPr>
        <w:t>ptional</w:t>
      </w:r>
      <w:r w:rsidRPr="00731E41">
        <w:rPr>
          <w:rFonts w:cstheme="minorHAnsi"/>
          <w:lang w:val="en-US"/>
        </w:rPr>
        <w:t xml:space="preserve"> </w:t>
      </w:r>
      <w:proofErr w:type="spellStart"/>
      <w:r w:rsidRPr="00731E41">
        <w:rPr>
          <w:rFonts w:cstheme="minorHAnsi"/>
          <w:lang w:val="en-US"/>
        </w:rPr>
        <w:t>organisational</w:t>
      </w:r>
      <w:proofErr w:type="spellEnd"/>
      <w:r w:rsidRPr="00731E41">
        <w:rPr>
          <w:rFonts w:cstheme="minorHAnsi"/>
          <w:lang w:val="en-US"/>
        </w:rPr>
        <w:t xml:space="preserve"> skills, coupled with the ability to multi-task, </w:t>
      </w:r>
      <w:proofErr w:type="spellStart"/>
      <w:r w:rsidRPr="00731E41">
        <w:rPr>
          <w:rFonts w:cstheme="minorHAnsi"/>
          <w:lang w:val="en-US"/>
        </w:rPr>
        <w:t>prioritise</w:t>
      </w:r>
      <w:proofErr w:type="spellEnd"/>
      <w:r w:rsidRPr="00731E41">
        <w:rPr>
          <w:rFonts w:cstheme="minorHAnsi"/>
          <w:lang w:val="en-US"/>
        </w:rPr>
        <w:t xml:space="preserve">, remain calm under pressure, and see tasks through to completion whilst demonstrating accuracy and strict attention to detail. Critical thinking and </w:t>
      </w:r>
      <w:r w:rsidR="007A210A">
        <w:rPr>
          <w:rFonts w:cstheme="minorHAnsi"/>
          <w:lang w:val="en-US"/>
        </w:rPr>
        <w:t>strong</w:t>
      </w:r>
      <w:r w:rsidR="007A210A" w:rsidRPr="00731E41">
        <w:rPr>
          <w:rFonts w:cstheme="minorHAnsi"/>
          <w:lang w:val="en-US"/>
        </w:rPr>
        <w:t xml:space="preserve"> </w:t>
      </w:r>
      <w:r w:rsidRPr="00731E41">
        <w:rPr>
          <w:rFonts w:cstheme="minorHAnsi"/>
          <w:lang w:val="en-US"/>
        </w:rPr>
        <w:t>analytical problem-solving skills to support effective decision making, using own initiative particularly in resolving difficulties experienced by staff travelling worldwide.</w:t>
      </w:r>
      <w:r>
        <w:rPr>
          <w:rFonts w:cstheme="minorHAnsi"/>
          <w:lang w:val="en-US"/>
        </w:rPr>
        <w:t xml:space="preserve"> </w:t>
      </w:r>
    </w:p>
    <w:p w14:paraId="4931BD7C" w14:textId="47936B4E" w:rsidR="00731E41" w:rsidRPr="00731E41" w:rsidRDefault="00D07A04" w:rsidP="00731E41">
      <w:pPr>
        <w:pStyle w:val="ListParagraph"/>
        <w:numPr>
          <w:ilvl w:val="0"/>
          <w:numId w:val="17"/>
        </w:numPr>
        <w:rPr>
          <w:rFonts w:cstheme="minorHAnsi"/>
          <w:lang w:val="en-US"/>
        </w:rPr>
      </w:pPr>
      <w:r w:rsidRPr="00D07A04">
        <w:rPr>
          <w:rFonts w:cstheme="minorHAnsi"/>
          <w:lang w:val="en-US"/>
        </w:rPr>
        <w:t>Strong capability in</w:t>
      </w:r>
      <w:r>
        <w:rPr>
          <w:rFonts w:cstheme="minorHAnsi"/>
          <w:lang w:val="en-US"/>
        </w:rPr>
        <w:t xml:space="preserve"> </w:t>
      </w:r>
      <w:proofErr w:type="spellStart"/>
      <w:r>
        <w:rPr>
          <w:rFonts w:cstheme="minorHAnsi"/>
          <w:lang w:val="en-US"/>
        </w:rPr>
        <w:t>optimising</w:t>
      </w:r>
      <w:proofErr w:type="spellEnd"/>
      <w:r>
        <w:rPr>
          <w:rFonts w:cstheme="minorHAnsi"/>
          <w:lang w:val="en-US"/>
        </w:rPr>
        <w:t xml:space="preserve"> expenditure and</w:t>
      </w:r>
      <w:r w:rsidRPr="00D07A04">
        <w:rPr>
          <w:rFonts w:cstheme="minorHAnsi"/>
          <w:lang w:val="en-US"/>
        </w:rPr>
        <w:t xml:space="preserve"> enhanc</w:t>
      </w:r>
      <w:r>
        <w:rPr>
          <w:rFonts w:cstheme="minorHAnsi"/>
          <w:lang w:val="en-US"/>
        </w:rPr>
        <w:t>ing</w:t>
      </w:r>
      <w:r w:rsidRPr="00D07A04">
        <w:rPr>
          <w:rFonts w:cstheme="minorHAnsi"/>
          <w:lang w:val="en-US"/>
        </w:rPr>
        <w:t xml:space="preserve"> profitability</w:t>
      </w:r>
      <w:r>
        <w:rPr>
          <w:rFonts w:cstheme="minorHAnsi"/>
          <w:lang w:val="en-US"/>
        </w:rPr>
        <w:t>.</w:t>
      </w:r>
    </w:p>
    <w:p w14:paraId="06E15580" w14:textId="28AA1468" w:rsidR="00731E41" w:rsidRPr="00731E41" w:rsidRDefault="00731E41" w:rsidP="00731E41">
      <w:pPr>
        <w:pStyle w:val="ListParagraph"/>
        <w:numPr>
          <w:ilvl w:val="0"/>
          <w:numId w:val="17"/>
        </w:numPr>
        <w:rPr>
          <w:rFonts w:cstheme="minorHAnsi"/>
          <w:lang w:val="en-US"/>
        </w:rPr>
      </w:pPr>
      <w:r w:rsidRPr="00731E41">
        <w:rPr>
          <w:rFonts w:cstheme="minorHAnsi"/>
          <w:lang w:val="en-US"/>
        </w:rPr>
        <w:t xml:space="preserve">Excellent team player, working flexibly and with others to meet the needs of Members, </w:t>
      </w:r>
      <w:r>
        <w:rPr>
          <w:rFonts w:cstheme="minorHAnsi"/>
          <w:lang w:val="en-US"/>
        </w:rPr>
        <w:t>external stakeholders</w:t>
      </w:r>
      <w:r w:rsidRPr="00731E41">
        <w:rPr>
          <w:rFonts w:cstheme="minorHAnsi"/>
          <w:lang w:val="en-US"/>
        </w:rPr>
        <w:t xml:space="preserve"> and the </w:t>
      </w:r>
      <w:r>
        <w:rPr>
          <w:rFonts w:cstheme="minorHAnsi"/>
          <w:lang w:val="en-US"/>
        </w:rPr>
        <w:t>Society</w:t>
      </w:r>
      <w:r w:rsidRPr="00731E41">
        <w:rPr>
          <w:rFonts w:cstheme="minorHAnsi"/>
          <w:lang w:val="en-US"/>
        </w:rPr>
        <w:t>.</w:t>
      </w:r>
    </w:p>
    <w:p w14:paraId="6DB8F226" w14:textId="0CDA4502" w:rsidR="00B20911" w:rsidRPr="00B20911" w:rsidRDefault="00731E41" w:rsidP="00B20911">
      <w:pPr>
        <w:pStyle w:val="ListParagraph"/>
        <w:numPr>
          <w:ilvl w:val="0"/>
          <w:numId w:val="17"/>
        </w:numPr>
        <w:rPr>
          <w:rFonts w:cstheme="minorHAnsi"/>
          <w:lang w:val="en-US"/>
        </w:rPr>
      </w:pPr>
      <w:r w:rsidRPr="00B20911">
        <w:rPr>
          <w:rFonts w:cstheme="minorHAnsi"/>
          <w:lang w:val="en-US"/>
        </w:rPr>
        <w:t>Sound IT skills with good working knowledge of Microsoft Office</w:t>
      </w:r>
      <w:r w:rsidR="00B20911">
        <w:rPr>
          <w:rFonts w:cstheme="minorHAnsi"/>
          <w:lang w:val="en-US"/>
        </w:rPr>
        <w:t xml:space="preserve"> and e</w:t>
      </w:r>
      <w:r w:rsidR="00B20911" w:rsidRPr="00B20911">
        <w:rPr>
          <w:rFonts w:cstheme="minorHAnsi"/>
          <w:lang w:val="en-US"/>
        </w:rPr>
        <w:t>xperience of working with and/or a willingness and aptitude to</w:t>
      </w:r>
      <w:r w:rsidR="00B20911">
        <w:rPr>
          <w:rFonts w:cstheme="minorHAnsi"/>
          <w:lang w:val="en-US"/>
        </w:rPr>
        <w:t>wards</w:t>
      </w:r>
      <w:r w:rsidR="00B20911" w:rsidRPr="00B20911">
        <w:rPr>
          <w:rFonts w:cstheme="minorHAnsi"/>
          <w:lang w:val="en-US"/>
        </w:rPr>
        <w:t xml:space="preserve"> a range of current online tools </w:t>
      </w:r>
      <w:r w:rsidR="00B20911">
        <w:rPr>
          <w:rFonts w:cstheme="minorHAnsi"/>
          <w:lang w:val="en-US"/>
        </w:rPr>
        <w:t xml:space="preserve">required </w:t>
      </w:r>
      <w:r w:rsidR="00B20911" w:rsidRPr="00B20911">
        <w:rPr>
          <w:rFonts w:cstheme="minorHAnsi"/>
          <w:lang w:val="en-US"/>
        </w:rPr>
        <w:t>to support the role e</w:t>
      </w:r>
      <w:r w:rsidR="004011E9">
        <w:rPr>
          <w:rFonts w:cstheme="minorHAnsi"/>
          <w:lang w:val="en-US"/>
        </w:rPr>
        <w:t>.</w:t>
      </w:r>
      <w:r w:rsidR="00B20911" w:rsidRPr="00B20911">
        <w:rPr>
          <w:rFonts w:cstheme="minorHAnsi"/>
          <w:lang w:val="en-US"/>
        </w:rPr>
        <w:t xml:space="preserve">g. Microsoft Teams, Zoom and other online </w:t>
      </w:r>
      <w:r w:rsidR="00B20911">
        <w:rPr>
          <w:rFonts w:cstheme="minorHAnsi"/>
          <w:lang w:val="en-US"/>
        </w:rPr>
        <w:t xml:space="preserve">based </w:t>
      </w:r>
      <w:r w:rsidR="00B20911" w:rsidRPr="00B20911">
        <w:rPr>
          <w:rFonts w:cstheme="minorHAnsi"/>
          <w:lang w:val="en-US"/>
        </w:rPr>
        <w:t>management systems</w:t>
      </w:r>
      <w:r w:rsidR="00B20911">
        <w:rPr>
          <w:rFonts w:cstheme="minorHAnsi"/>
          <w:lang w:val="en-US"/>
        </w:rPr>
        <w:t>.</w:t>
      </w:r>
    </w:p>
    <w:p w14:paraId="62099BF2" w14:textId="77777777" w:rsidR="00731E41" w:rsidRPr="00731E41" w:rsidRDefault="00731E41" w:rsidP="00731E41">
      <w:pPr>
        <w:pStyle w:val="ListParagraph"/>
        <w:numPr>
          <w:ilvl w:val="0"/>
          <w:numId w:val="17"/>
        </w:numPr>
        <w:rPr>
          <w:rFonts w:cstheme="minorHAnsi"/>
          <w:lang w:val="en-US"/>
        </w:rPr>
      </w:pPr>
      <w:r w:rsidRPr="00731E41">
        <w:rPr>
          <w:rFonts w:cstheme="minorHAnsi"/>
          <w:lang w:val="en-US"/>
        </w:rPr>
        <w:t>Attitude of personal responsibility and accountability and a flexible, ‘can-do’ attitude towards the workplace.</w:t>
      </w:r>
    </w:p>
    <w:p w14:paraId="2854DCE3" w14:textId="77777777" w:rsidR="00731E41" w:rsidRPr="00731E41" w:rsidRDefault="00731E41" w:rsidP="00731E41">
      <w:pPr>
        <w:pStyle w:val="ListParagraph"/>
        <w:numPr>
          <w:ilvl w:val="0"/>
          <w:numId w:val="17"/>
        </w:numPr>
        <w:rPr>
          <w:rFonts w:cstheme="minorHAnsi"/>
          <w:lang w:val="en-US"/>
        </w:rPr>
      </w:pPr>
      <w:r w:rsidRPr="00731E41">
        <w:rPr>
          <w:rFonts w:cstheme="minorHAnsi"/>
          <w:lang w:val="en-US"/>
        </w:rPr>
        <w:t>Ability to maintain confidentiality and GDPR data protection legislation requirements.</w:t>
      </w:r>
    </w:p>
    <w:p w14:paraId="339CDF6B" w14:textId="77777777" w:rsidR="00AA1D87" w:rsidRPr="00E33488" w:rsidRDefault="00AA1D87" w:rsidP="00F45D58">
      <w:pPr>
        <w:pStyle w:val="ListParagraph"/>
        <w:suppressAutoHyphens/>
        <w:spacing w:after="0" w:line="240" w:lineRule="auto"/>
        <w:jc w:val="both"/>
        <w:rPr>
          <w:rFonts w:cstheme="minorHAnsi"/>
          <w:lang w:val="en-US"/>
        </w:rPr>
      </w:pPr>
    </w:p>
    <w:p w14:paraId="2BDC772A" w14:textId="18A7C994" w:rsidR="00E33488" w:rsidRPr="005143E0" w:rsidRDefault="00E33488" w:rsidP="00E33488">
      <w:pPr>
        <w:ind w:left="360"/>
        <w:rPr>
          <w:b/>
          <w:bCs/>
          <w:color w:val="1F3864" w:themeColor="accent1" w:themeShade="80"/>
        </w:rPr>
      </w:pPr>
      <w:r w:rsidRPr="005143E0">
        <w:rPr>
          <w:b/>
          <w:bCs/>
          <w:color w:val="1F3864" w:themeColor="accent1" w:themeShade="80"/>
        </w:rPr>
        <w:t>Advantage</w:t>
      </w:r>
    </w:p>
    <w:p w14:paraId="399558C4" w14:textId="0CFA4B3A" w:rsidR="00E500A2" w:rsidRPr="00E500A2" w:rsidRDefault="00E500A2" w:rsidP="00E500A2">
      <w:pPr>
        <w:pStyle w:val="ListParagraph"/>
        <w:numPr>
          <w:ilvl w:val="0"/>
          <w:numId w:val="28"/>
        </w:numPr>
        <w:rPr>
          <w:rFonts w:cstheme="minorHAnsi"/>
        </w:rPr>
      </w:pPr>
      <w:r w:rsidRPr="00E500A2">
        <w:rPr>
          <w:rFonts w:cstheme="minorHAnsi"/>
        </w:rPr>
        <w:t>Educated to degree level or equivalent.</w:t>
      </w:r>
    </w:p>
    <w:p w14:paraId="40D47099" w14:textId="1FE854C1" w:rsidR="00E500A2" w:rsidRDefault="00E500A2" w:rsidP="00E500A2">
      <w:pPr>
        <w:pStyle w:val="ListParagraph"/>
        <w:numPr>
          <w:ilvl w:val="0"/>
          <w:numId w:val="28"/>
        </w:numPr>
        <w:rPr>
          <w:rFonts w:cstheme="minorHAnsi"/>
        </w:rPr>
      </w:pPr>
      <w:r w:rsidRPr="00E500A2">
        <w:rPr>
          <w:rFonts w:cstheme="minorHAnsi"/>
        </w:rPr>
        <w:t xml:space="preserve">Ability to </w:t>
      </w:r>
      <w:r w:rsidRPr="00FC4606">
        <w:rPr>
          <w:rFonts w:cstheme="minorHAnsi"/>
        </w:rPr>
        <w:t xml:space="preserve">speak Greek, Spanish, </w:t>
      </w:r>
      <w:r w:rsidR="00AC64D9" w:rsidRPr="00FC4606">
        <w:rPr>
          <w:rFonts w:cstheme="minorHAnsi"/>
        </w:rPr>
        <w:t xml:space="preserve">Japanese </w:t>
      </w:r>
      <w:r w:rsidRPr="00FC4606">
        <w:rPr>
          <w:rFonts w:cstheme="minorHAnsi"/>
        </w:rPr>
        <w:t>or any</w:t>
      </w:r>
      <w:r w:rsidRPr="00E500A2">
        <w:rPr>
          <w:rFonts w:cstheme="minorHAnsi"/>
        </w:rPr>
        <w:t xml:space="preserve"> other language, where the </w:t>
      </w:r>
      <w:r>
        <w:rPr>
          <w:rFonts w:cstheme="minorHAnsi"/>
        </w:rPr>
        <w:t>Society</w:t>
      </w:r>
      <w:r w:rsidRPr="00E500A2">
        <w:rPr>
          <w:rFonts w:cstheme="minorHAnsi"/>
        </w:rPr>
        <w:t xml:space="preserve"> operates in. </w:t>
      </w:r>
    </w:p>
    <w:p w14:paraId="36201921" w14:textId="77777777" w:rsidR="00A0687A" w:rsidRPr="00A0687A" w:rsidRDefault="00A0687A" w:rsidP="00A0687A">
      <w:pPr>
        <w:pStyle w:val="ListParagraph"/>
        <w:numPr>
          <w:ilvl w:val="0"/>
          <w:numId w:val="28"/>
        </w:numPr>
        <w:rPr>
          <w:rFonts w:cstheme="minorHAnsi"/>
        </w:rPr>
      </w:pPr>
      <w:r w:rsidRPr="00A0687A">
        <w:rPr>
          <w:rFonts w:cstheme="minorHAnsi"/>
        </w:rPr>
        <w:t>Experience of travel or event management.</w:t>
      </w:r>
    </w:p>
    <w:p w14:paraId="4EFE0CB4" w14:textId="77777777" w:rsidR="00A0687A" w:rsidRPr="00A0687A" w:rsidRDefault="00A0687A" w:rsidP="00A0687A">
      <w:pPr>
        <w:pStyle w:val="ListParagraph"/>
        <w:numPr>
          <w:ilvl w:val="0"/>
          <w:numId w:val="28"/>
        </w:numPr>
        <w:rPr>
          <w:rFonts w:cstheme="minorHAnsi"/>
        </w:rPr>
      </w:pPr>
      <w:r w:rsidRPr="00A0687A">
        <w:rPr>
          <w:rFonts w:cstheme="minorHAnsi"/>
        </w:rPr>
        <w:t>Experience of working within an examination board, awarding body or dance/arts environment.</w:t>
      </w:r>
    </w:p>
    <w:p w14:paraId="1AE5428C" w14:textId="77777777" w:rsidR="00A0687A" w:rsidRPr="00A0687A" w:rsidRDefault="00A0687A" w:rsidP="00A0687A">
      <w:pPr>
        <w:pStyle w:val="ListParagraph"/>
        <w:numPr>
          <w:ilvl w:val="0"/>
          <w:numId w:val="28"/>
        </w:numPr>
        <w:rPr>
          <w:rFonts w:cstheme="minorHAnsi"/>
        </w:rPr>
      </w:pPr>
      <w:r w:rsidRPr="00A0687A">
        <w:rPr>
          <w:rFonts w:cstheme="minorHAnsi"/>
        </w:rPr>
        <w:t xml:space="preserve">Knowledge of and an interest in dance education and training and the wider dance arts environment. </w:t>
      </w:r>
    </w:p>
    <w:p w14:paraId="77ECF12E" w14:textId="77777777" w:rsidR="00E33488" w:rsidRPr="00E33488" w:rsidRDefault="00E33488" w:rsidP="00E33488">
      <w:pPr>
        <w:rPr>
          <w:b/>
          <w:bCs/>
          <w:color w:val="1F3864" w:themeColor="accent1" w:themeShade="80"/>
          <w:sz w:val="24"/>
          <w:szCs w:val="24"/>
        </w:rPr>
      </w:pPr>
    </w:p>
    <w:p w14:paraId="2E677ED1" w14:textId="00ED141F" w:rsidR="00CB53FF" w:rsidRPr="007126FB" w:rsidRDefault="00CB53FF" w:rsidP="00CB53FF">
      <w:pPr>
        <w:rPr>
          <w:b/>
          <w:bCs/>
          <w:color w:val="1F3864" w:themeColor="accent1" w:themeShade="80"/>
          <w:sz w:val="24"/>
          <w:szCs w:val="24"/>
        </w:rPr>
      </w:pPr>
      <w:r>
        <w:rPr>
          <w:b/>
          <w:bCs/>
          <w:color w:val="1F3864" w:themeColor="accent1" w:themeShade="80"/>
          <w:sz w:val="24"/>
          <w:szCs w:val="24"/>
        </w:rPr>
        <w:t>Working Hours</w:t>
      </w:r>
    </w:p>
    <w:p w14:paraId="1F5EFCB7" w14:textId="67CB5832" w:rsidR="00420DCB" w:rsidRDefault="00420DCB" w:rsidP="00420DCB">
      <w:r w:rsidRPr="000C33E1">
        <w:t xml:space="preserve">This is a </w:t>
      </w:r>
      <w:r>
        <w:t>full</w:t>
      </w:r>
      <w:r w:rsidRPr="000C33E1">
        <w:t xml:space="preserve">-time role, working </w:t>
      </w:r>
      <w:r>
        <w:t>35</w:t>
      </w:r>
      <w:r w:rsidRPr="000C33E1">
        <w:t xml:space="preserve"> hours a week, </w:t>
      </w:r>
      <w:r>
        <w:t xml:space="preserve">from Monday to Friday from 9am to 5pm, </w:t>
      </w:r>
      <w:r w:rsidR="00297495">
        <w:t>with</w:t>
      </w:r>
      <w:r w:rsidR="0024128C">
        <w:t xml:space="preserve"> a</w:t>
      </w:r>
      <w:r>
        <w:t xml:space="preserve"> </w:t>
      </w:r>
      <w:r w:rsidR="004011E9">
        <w:t>one-hour</w:t>
      </w:r>
      <w:r>
        <w:t xml:space="preserve"> lunch break. </w:t>
      </w:r>
      <w:r w:rsidRPr="000C33E1">
        <w:t xml:space="preserve"> </w:t>
      </w:r>
    </w:p>
    <w:p w14:paraId="4C602989" w14:textId="2321326C" w:rsidR="00420DCB" w:rsidRDefault="00420DCB" w:rsidP="00420DCB">
      <w:pPr>
        <w:rPr>
          <w:rFonts w:eastAsia="Times New Roman" w:cs="Helvetica"/>
        </w:rPr>
      </w:pPr>
      <w:r w:rsidRPr="000C33E1">
        <w:rPr>
          <w:rFonts w:eastAsia="Times New Roman" w:cs="Helvetica"/>
        </w:rPr>
        <w:t xml:space="preserve">Flexibility to </w:t>
      </w:r>
      <w:r w:rsidR="0007386B">
        <w:rPr>
          <w:rFonts w:eastAsia="Times New Roman" w:cs="Helvetica"/>
        </w:rPr>
        <w:t>cover the emergency phone line</w:t>
      </w:r>
      <w:r w:rsidRPr="000C33E1">
        <w:rPr>
          <w:rFonts w:eastAsia="Times New Roman" w:cs="Helvetica"/>
        </w:rPr>
        <w:t xml:space="preserve"> outside of normal working hours</w:t>
      </w:r>
      <w:r w:rsidR="0007386B">
        <w:rPr>
          <w:rFonts w:eastAsia="Times New Roman" w:cs="Helvetica"/>
        </w:rPr>
        <w:t xml:space="preserve"> during the weekend</w:t>
      </w:r>
      <w:r>
        <w:rPr>
          <w:rFonts w:eastAsia="Times New Roman" w:cs="Helvetica"/>
        </w:rPr>
        <w:t xml:space="preserve">, </w:t>
      </w:r>
      <w:r w:rsidR="00D4466B">
        <w:rPr>
          <w:rFonts w:eastAsia="Times New Roman" w:cs="Helvetica"/>
        </w:rPr>
        <w:t xml:space="preserve">may </w:t>
      </w:r>
      <w:r>
        <w:rPr>
          <w:rFonts w:eastAsia="Times New Roman" w:cs="Helvetica"/>
        </w:rPr>
        <w:t>be</w:t>
      </w:r>
      <w:r w:rsidRPr="000C33E1">
        <w:rPr>
          <w:rFonts w:eastAsia="Times New Roman" w:cs="Helvetica"/>
        </w:rPr>
        <w:t xml:space="preserve"> required.</w:t>
      </w:r>
      <w:r w:rsidR="0007386B">
        <w:rPr>
          <w:rFonts w:eastAsia="Times New Roman" w:cs="Helvetica"/>
        </w:rPr>
        <w:t xml:space="preserve"> This will be </w:t>
      </w:r>
      <w:proofErr w:type="gramStart"/>
      <w:r w:rsidR="0007386B">
        <w:rPr>
          <w:rFonts w:eastAsia="Times New Roman" w:cs="Helvetica"/>
        </w:rPr>
        <w:t>occasional</w:t>
      </w:r>
      <w:proofErr w:type="gramEnd"/>
      <w:r w:rsidR="0007386B">
        <w:rPr>
          <w:rFonts w:eastAsia="Times New Roman" w:cs="Helvetica"/>
        </w:rPr>
        <w:t xml:space="preserve"> and a rota will be in place so that sufficient notice is provided.</w:t>
      </w:r>
    </w:p>
    <w:p w14:paraId="06C66860" w14:textId="03C8E0AE" w:rsidR="00CB53FF" w:rsidRPr="00CB53FF" w:rsidRDefault="00CB53FF" w:rsidP="00420DCB">
      <w:r w:rsidRPr="00CB53FF">
        <w:rPr>
          <w:b/>
          <w:bCs/>
          <w:color w:val="1F3864" w:themeColor="accent1" w:themeShade="80"/>
        </w:rPr>
        <w:t>Additional Information</w:t>
      </w:r>
    </w:p>
    <w:p w14:paraId="2BFE1A37" w14:textId="65B01995" w:rsidR="00E40334" w:rsidRPr="005677B3" w:rsidRDefault="00E40334" w:rsidP="00E40334">
      <w:pPr>
        <w:pStyle w:val="ListParagraph"/>
        <w:widowControl w:val="0"/>
        <w:numPr>
          <w:ilvl w:val="0"/>
          <w:numId w:val="31"/>
        </w:numPr>
        <w:tabs>
          <w:tab w:val="left" w:pos="820"/>
          <w:tab w:val="left" w:pos="821"/>
        </w:tabs>
        <w:autoSpaceDE w:val="0"/>
        <w:autoSpaceDN w:val="0"/>
        <w:spacing w:before="182" w:after="0"/>
        <w:ind w:right="338"/>
        <w:contextualSpacing w:val="0"/>
      </w:pPr>
      <w:r w:rsidRPr="005677B3">
        <w:t>This role is offered on a Hybrid work basis (</w:t>
      </w:r>
      <w:r>
        <w:rPr>
          <w:b/>
          <w:bCs/>
        </w:rPr>
        <w:t>4</w:t>
      </w:r>
      <w:r w:rsidRPr="002D5830">
        <w:rPr>
          <w:b/>
          <w:bCs/>
        </w:rPr>
        <w:t>0% in the offic</w:t>
      </w:r>
      <w:r>
        <w:rPr>
          <w:b/>
          <w:bCs/>
        </w:rPr>
        <w:t>e</w:t>
      </w:r>
      <w:r w:rsidR="00967AD9">
        <w:rPr>
          <w:b/>
          <w:bCs/>
        </w:rPr>
        <w:t xml:space="preserve"> </w:t>
      </w:r>
      <w:r w:rsidRPr="002D5830">
        <w:rPr>
          <w:b/>
          <w:bCs/>
        </w:rPr>
        <w:t>and the remainder of the week working remotely</w:t>
      </w:r>
      <w:r w:rsidRPr="005677B3">
        <w:t xml:space="preserve">). When working remotely, the </w:t>
      </w:r>
      <w:r w:rsidR="00967AD9">
        <w:t>employee</w:t>
      </w:r>
      <w:r w:rsidRPr="005677B3">
        <w:t xml:space="preserve"> will be required to</w:t>
      </w:r>
      <w:r>
        <w:t xml:space="preserve"> </w:t>
      </w:r>
      <w:r w:rsidRPr="005677B3">
        <w:t>work from home in an environment with a high-speed broadband.</w:t>
      </w:r>
    </w:p>
    <w:p w14:paraId="4E408360" w14:textId="77777777" w:rsidR="00E40334" w:rsidRPr="005677B3" w:rsidRDefault="00E40334" w:rsidP="00E40334">
      <w:pPr>
        <w:pStyle w:val="ListParagraph"/>
        <w:widowControl w:val="0"/>
        <w:numPr>
          <w:ilvl w:val="0"/>
          <w:numId w:val="31"/>
        </w:numPr>
        <w:tabs>
          <w:tab w:val="left" w:pos="820"/>
          <w:tab w:val="left" w:pos="821"/>
        </w:tabs>
        <w:autoSpaceDE w:val="0"/>
        <w:autoSpaceDN w:val="0"/>
        <w:spacing w:after="0"/>
        <w:ind w:right="226"/>
        <w:contextualSpacing w:val="0"/>
      </w:pPr>
      <w:r w:rsidRPr="005677B3">
        <w:t xml:space="preserve">The office remains open from </w:t>
      </w:r>
      <w:r>
        <w:t>Tuesday to Thursday</w:t>
      </w:r>
      <w:r w:rsidRPr="005677B3">
        <w:t xml:space="preserve"> and is available for those who would prefer to work in the office environment or have difficulties working remotely.</w:t>
      </w:r>
    </w:p>
    <w:p w14:paraId="1BFCDA16" w14:textId="77777777" w:rsidR="00E40334" w:rsidRDefault="00E40334" w:rsidP="00E40334">
      <w:pPr>
        <w:pStyle w:val="ListParagraph"/>
        <w:widowControl w:val="0"/>
        <w:numPr>
          <w:ilvl w:val="0"/>
          <w:numId w:val="31"/>
        </w:numPr>
        <w:tabs>
          <w:tab w:val="left" w:pos="820"/>
          <w:tab w:val="left" w:pos="821"/>
        </w:tabs>
        <w:autoSpaceDE w:val="0"/>
        <w:autoSpaceDN w:val="0"/>
        <w:spacing w:after="0"/>
        <w:ind w:right="117"/>
        <w:contextualSpacing w:val="0"/>
      </w:pPr>
      <w:r w:rsidRPr="005677B3">
        <w:t>Hybrid working will be reviewed on an ongoing basis</w:t>
      </w:r>
      <w:r>
        <w:t>.</w:t>
      </w:r>
    </w:p>
    <w:p w14:paraId="47ABE6D9" w14:textId="589A2158" w:rsidR="00087CFC" w:rsidRPr="00E40334" w:rsidRDefault="005143E0" w:rsidP="005143E0">
      <w:pPr>
        <w:rPr>
          <w:b/>
          <w:bCs/>
          <w:color w:val="1F3864" w:themeColor="accent1" w:themeShade="80"/>
          <w:sz w:val="24"/>
          <w:szCs w:val="24"/>
        </w:rPr>
      </w:pPr>
      <w:r w:rsidRPr="0057061A">
        <w:rPr>
          <w:color w:val="1F3864" w:themeColor="accent1" w:themeShade="80"/>
          <w:sz w:val="24"/>
          <w:szCs w:val="24"/>
        </w:rPr>
        <w:lastRenderedPageBreak/>
        <w:br/>
      </w:r>
      <w:r w:rsidR="00087CFC" w:rsidRPr="00E40334">
        <w:rPr>
          <w:b/>
          <w:bCs/>
          <w:color w:val="1F3864" w:themeColor="accent1" w:themeShade="80"/>
          <w:sz w:val="24"/>
          <w:szCs w:val="24"/>
        </w:rPr>
        <w:t xml:space="preserve">Renumeration </w:t>
      </w:r>
    </w:p>
    <w:p w14:paraId="50F92278" w14:textId="77777777" w:rsidR="00891ADB" w:rsidRPr="005677B3" w:rsidRDefault="00891ADB" w:rsidP="00891ADB">
      <w:pPr>
        <w:pStyle w:val="BodyText"/>
        <w:spacing w:before="185"/>
        <w:ind w:left="100"/>
        <w:rPr>
          <w:lang w:val="en-GB"/>
        </w:rPr>
      </w:pPr>
      <w:r w:rsidRPr="005677B3">
        <w:rPr>
          <w:lang w:val="en-GB"/>
        </w:rPr>
        <w:t>The annual salary for this position will be a Grade B - Officers / Coordinators, (which ranges from</w:t>
      </w:r>
    </w:p>
    <w:p w14:paraId="00AC26D2" w14:textId="77777777" w:rsidR="00891ADB" w:rsidRPr="005677B3" w:rsidRDefault="00891ADB" w:rsidP="00891ADB">
      <w:pPr>
        <w:pStyle w:val="BodyText"/>
        <w:spacing w:before="20"/>
        <w:ind w:left="100"/>
        <w:rPr>
          <w:lang w:val="en-GB"/>
        </w:rPr>
      </w:pPr>
      <w:r w:rsidRPr="005677B3">
        <w:rPr>
          <w:lang w:val="en-GB"/>
        </w:rPr>
        <w:t>£</w:t>
      </w:r>
      <w:r w:rsidRPr="008776EC">
        <w:rPr>
          <w:lang w:val="en-GB"/>
        </w:rPr>
        <w:t xml:space="preserve">26,051 </w:t>
      </w:r>
      <w:r w:rsidRPr="005677B3">
        <w:rPr>
          <w:lang w:val="en-GB"/>
        </w:rPr>
        <w:t>to £</w:t>
      </w:r>
      <w:r w:rsidRPr="002840E8">
        <w:rPr>
          <w:lang w:val="en-GB"/>
        </w:rPr>
        <w:t xml:space="preserve">30,580 </w:t>
      </w:r>
      <w:r w:rsidRPr="005677B3">
        <w:rPr>
          <w:lang w:val="en-GB"/>
        </w:rPr>
        <w:t>per annum), depending on experience.</w:t>
      </w:r>
    </w:p>
    <w:p w14:paraId="32981E8E" w14:textId="54EC2E49" w:rsidR="001A0604" w:rsidRPr="005143E0" w:rsidRDefault="005143E0" w:rsidP="00CE5957">
      <w:pPr>
        <w:rPr>
          <w:b/>
          <w:bCs/>
          <w:color w:val="1F3864" w:themeColor="accent1" w:themeShade="80"/>
          <w:sz w:val="24"/>
          <w:szCs w:val="24"/>
        </w:rPr>
      </w:pPr>
      <w:r>
        <w:rPr>
          <w:rFonts w:cstheme="minorHAnsi"/>
        </w:rPr>
        <w:br/>
      </w:r>
      <w:r w:rsidR="004B5109">
        <w:rPr>
          <w:b/>
          <w:bCs/>
          <w:color w:val="1F3864" w:themeColor="accent1" w:themeShade="80"/>
          <w:sz w:val="24"/>
          <w:szCs w:val="24"/>
        </w:rPr>
        <w:t>Benefits</w:t>
      </w:r>
      <w:r w:rsidR="001A0604" w:rsidRPr="005143E0">
        <w:rPr>
          <w:b/>
          <w:bCs/>
          <w:color w:val="1F3864" w:themeColor="accent1" w:themeShade="80"/>
          <w:sz w:val="24"/>
          <w:szCs w:val="24"/>
        </w:rPr>
        <w:t xml:space="preserve"> </w:t>
      </w:r>
    </w:p>
    <w:p w14:paraId="1F23EBF1" w14:textId="50ACC70E" w:rsidR="00DF169B" w:rsidRPr="005677B3" w:rsidRDefault="00DF169B" w:rsidP="00DF169B">
      <w:pPr>
        <w:pStyle w:val="ListParagraph"/>
        <w:widowControl w:val="0"/>
        <w:numPr>
          <w:ilvl w:val="1"/>
          <w:numId w:val="32"/>
        </w:numPr>
        <w:tabs>
          <w:tab w:val="left" w:pos="820"/>
          <w:tab w:val="left" w:pos="821"/>
        </w:tabs>
        <w:autoSpaceDE w:val="0"/>
        <w:autoSpaceDN w:val="0"/>
        <w:spacing w:before="180" w:after="0" w:line="240" w:lineRule="auto"/>
        <w:ind w:right="189"/>
        <w:contextualSpacing w:val="0"/>
      </w:pPr>
      <w:r w:rsidRPr="005677B3">
        <w:rPr>
          <w:b/>
        </w:rPr>
        <w:t>Flexibility</w:t>
      </w:r>
      <w:r w:rsidRPr="005677B3">
        <w:t>: this role can be worked on a Hybrid basis, (</w:t>
      </w:r>
      <w:r>
        <w:rPr>
          <w:b/>
          <w:bCs/>
        </w:rPr>
        <w:t>4</w:t>
      </w:r>
      <w:r w:rsidRPr="002D5830">
        <w:rPr>
          <w:b/>
          <w:bCs/>
        </w:rPr>
        <w:t>0% in the offic</w:t>
      </w:r>
      <w:r>
        <w:rPr>
          <w:b/>
          <w:bCs/>
        </w:rPr>
        <w:t>e</w:t>
      </w:r>
      <w:r w:rsidRPr="002D5830">
        <w:rPr>
          <w:b/>
          <w:bCs/>
        </w:rPr>
        <w:t xml:space="preserve"> and the remainder of the week working remotely</w:t>
      </w:r>
      <w:r w:rsidRPr="005677B3">
        <w:t>). On days working in the office, employees have the option to adjust their start/finish time to avoid busy commuting times. More information is available in the ISTD Hybrid Work Policy.</w:t>
      </w:r>
    </w:p>
    <w:p w14:paraId="401F4A40" w14:textId="77777777" w:rsidR="00DF169B" w:rsidRPr="005677B3" w:rsidRDefault="00DF169B" w:rsidP="00DF169B">
      <w:pPr>
        <w:pStyle w:val="ListParagraph"/>
        <w:widowControl w:val="0"/>
        <w:numPr>
          <w:ilvl w:val="1"/>
          <w:numId w:val="32"/>
        </w:numPr>
        <w:tabs>
          <w:tab w:val="left" w:pos="820"/>
          <w:tab w:val="left" w:pos="821"/>
        </w:tabs>
        <w:autoSpaceDE w:val="0"/>
        <w:autoSpaceDN w:val="0"/>
        <w:spacing w:before="1" w:after="0" w:line="240" w:lineRule="auto"/>
        <w:ind w:right="404"/>
        <w:contextualSpacing w:val="0"/>
      </w:pPr>
      <w:r w:rsidRPr="005677B3">
        <w:rPr>
          <w:b/>
        </w:rPr>
        <w:t xml:space="preserve">25 days paid holiday </w:t>
      </w:r>
      <w:r w:rsidRPr="005677B3">
        <w:t xml:space="preserve">each year (plus the 8 public/bank holidays). In addition, 4 days between Christmas and New Year when our office building is </w:t>
      </w:r>
      <w:proofErr w:type="gramStart"/>
      <w:r w:rsidRPr="005677B3">
        <w:t>closed;</w:t>
      </w:r>
      <w:proofErr w:type="gramEnd"/>
      <w:r w:rsidRPr="005677B3">
        <w:t xml:space="preserve"> 37 paid days in total.</w:t>
      </w:r>
    </w:p>
    <w:p w14:paraId="0B7060F4" w14:textId="77777777" w:rsidR="00DF169B" w:rsidRPr="005677B3" w:rsidRDefault="00DF169B" w:rsidP="00DF169B">
      <w:pPr>
        <w:pStyle w:val="ListParagraph"/>
        <w:widowControl w:val="0"/>
        <w:numPr>
          <w:ilvl w:val="1"/>
          <w:numId w:val="32"/>
        </w:numPr>
        <w:tabs>
          <w:tab w:val="left" w:pos="820"/>
          <w:tab w:val="left" w:pos="821"/>
        </w:tabs>
        <w:autoSpaceDE w:val="0"/>
        <w:autoSpaceDN w:val="0"/>
        <w:spacing w:after="0" w:line="279" w:lineRule="exact"/>
        <w:ind w:hanging="361"/>
        <w:contextualSpacing w:val="0"/>
      </w:pPr>
      <w:r w:rsidRPr="005677B3">
        <w:rPr>
          <w:b/>
          <w:color w:val="1F2023"/>
        </w:rPr>
        <w:t xml:space="preserve">Seasonal ticket loan </w:t>
      </w:r>
      <w:r w:rsidRPr="005677B3">
        <w:rPr>
          <w:color w:val="1F2023"/>
        </w:rPr>
        <w:t>available.</w:t>
      </w:r>
    </w:p>
    <w:p w14:paraId="71443319" w14:textId="77777777" w:rsidR="00DF169B" w:rsidRPr="005677B3" w:rsidRDefault="00DF169B" w:rsidP="00DF169B">
      <w:pPr>
        <w:pStyle w:val="ListParagraph"/>
        <w:widowControl w:val="0"/>
        <w:numPr>
          <w:ilvl w:val="1"/>
          <w:numId w:val="32"/>
        </w:numPr>
        <w:tabs>
          <w:tab w:val="left" w:pos="820"/>
          <w:tab w:val="left" w:pos="821"/>
        </w:tabs>
        <w:autoSpaceDE w:val="0"/>
        <w:autoSpaceDN w:val="0"/>
        <w:spacing w:before="1" w:after="0" w:line="240" w:lineRule="auto"/>
        <w:ind w:right="258"/>
        <w:contextualSpacing w:val="0"/>
      </w:pPr>
      <w:r w:rsidRPr="005677B3">
        <w:t xml:space="preserve">Employer </w:t>
      </w:r>
      <w:r w:rsidRPr="005677B3">
        <w:rPr>
          <w:b/>
        </w:rPr>
        <w:t xml:space="preserve">Pension Contribution </w:t>
      </w:r>
      <w:r w:rsidRPr="005677B3">
        <w:t>matched up to 8%. All employees will be auto enrolled into the pension scheme after 3 months of employment. Employee contribution must be minimum 4% and is matched by ISTD to a maximum of 8% (although employees can contribute more than 8%).</w:t>
      </w:r>
    </w:p>
    <w:p w14:paraId="60694AB4" w14:textId="77777777" w:rsidR="00DF169B" w:rsidRPr="005677B3" w:rsidRDefault="00DF169B" w:rsidP="00DF169B">
      <w:pPr>
        <w:pStyle w:val="ListParagraph"/>
        <w:widowControl w:val="0"/>
        <w:numPr>
          <w:ilvl w:val="1"/>
          <w:numId w:val="32"/>
        </w:numPr>
        <w:tabs>
          <w:tab w:val="left" w:pos="820"/>
          <w:tab w:val="left" w:pos="821"/>
        </w:tabs>
        <w:autoSpaceDE w:val="0"/>
        <w:autoSpaceDN w:val="0"/>
        <w:spacing w:before="1" w:after="0" w:line="240" w:lineRule="auto"/>
        <w:ind w:right="347"/>
        <w:contextualSpacing w:val="0"/>
      </w:pPr>
      <w:r w:rsidRPr="005677B3">
        <w:rPr>
          <w:b/>
        </w:rPr>
        <w:t>Employee Assistance Programme</w:t>
      </w:r>
      <w:r w:rsidRPr="005677B3">
        <w:t xml:space="preserve">, consisting of 24/7 telephone access to a trained counsellor, financial advisor or a nursing and midwifery council registered nurse. Access to the My Healthy Advantage App with live chat facility, wellbeing videos and articles, mini health checks, </w:t>
      </w:r>
      <w:proofErr w:type="gramStart"/>
      <w:r w:rsidRPr="005677B3">
        <w:t>4 week</w:t>
      </w:r>
      <w:proofErr w:type="gramEnd"/>
      <w:r w:rsidRPr="005677B3">
        <w:t xml:space="preserve"> plans for lifestyle changes and a mood tracker.</w:t>
      </w:r>
    </w:p>
    <w:p w14:paraId="4263C8B6" w14:textId="77777777" w:rsidR="00DF169B" w:rsidRPr="005677B3" w:rsidRDefault="00DF169B" w:rsidP="00DF169B">
      <w:pPr>
        <w:pStyle w:val="ListParagraph"/>
        <w:widowControl w:val="0"/>
        <w:numPr>
          <w:ilvl w:val="1"/>
          <w:numId w:val="32"/>
        </w:numPr>
        <w:tabs>
          <w:tab w:val="left" w:pos="820"/>
          <w:tab w:val="left" w:pos="821"/>
        </w:tabs>
        <w:autoSpaceDE w:val="0"/>
        <w:autoSpaceDN w:val="0"/>
        <w:spacing w:after="0" w:line="240" w:lineRule="auto"/>
        <w:ind w:right="473"/>
        <w:contextualSpacing w:val="0"/>
      </w:pPr>
      <w:r w:rsidRPr="005677B3">
        <w:rPr>
          <w:b/>
        </w:rPr>
        <w:t>Virtual GP Service</w:t>
      </w:r>
      <w:r w:rsidRPr="005677B3">
        <w:t>, complimentary 24/7 unlimited access any day of the year. Book appointments, arrange private prescriptions and fit notes anywhere in the world. Second Medical Opinion available – for greater peace of mind. Also covers Dependents.</w:t>
      </w:r>
    </w:p>
    <w:p w14:paraId="0917C87C" w14:textId="77777777" w:rsidR="00DF169B" w:rsidRPr="005677B3" w:rsidRDefault="00DF169B" w:rsidP="00DF169B">
      <w:pPr>
        <w:pStyle w:val="ListParagraph"/>
        <w:widowControl w:val="0"/>
        <w:numPr>
          <w:ilvl w:val="1"/>
          <w:numId w:val="32"/>
        </w:numPr>
        <w:tabs>
          <w:tab w:val="left" w:pos="821"/>
        </w:tabs>
        <w:autoSpaceDE w:val="0"/>
        <w:autoSpaceDN w:val="0"/>
        <w:spacing w:after="0" w:line="240" w:lineRule="auto"/>
        <w:ind w:right="308"/>
        <w:contextualSpacing w:val="0"/>
        <w:jc w:val="both"/>
      </w:pPr>
      <w:proofErr w:type="gramStart"/>
      <w:r w:rsidRPr="005677B3">
        <w:rPr>
          <w:b/>
        </w:rPr>
        <w:t>Funeral Concierge Service</w:t>
      </w:r>
      <w:r w:rsidRPr="005677B3">
        <w:t>,</w:t>
      </w:r>
      <w:proofErr w:type="gramEnd"/>
      <w:r w:rsidRPr="005677B3">
        <w:t xml:space="preserve"> includes easy-to-use will writing tool. When help is needed, the 24/7 Advisors are one phone call away, ready to personalise the funeral plan and compare and negotiate best prices at any funeral home in the world.</w:t>
      </w:r>
    </w:p>
    <w:p w14:paraId="7072F2C5" w14:textId="77777777" w:rsidR="00DF169B" w:rsidRPr="005677B3" w:rsidRDefault="00DF169B" w:rsidP="00DF169B">
      <w:pPr>
        <w:pStyle w:val="ListParagraph"/>
        <w:widowControl w:val="0"/>
        <w:numPr>
          <w:ilvl w:val="1"/>
          <w:numId w:val="32"/>
        </w:numPr>
        <w:tabs>
          <w:tab w:val="left" w:pos="820"/>
          <w:tab w:val="left" w:pos="821"/>
        </w:tabs>
        <w:autoSpaceDE w:val="0"/>
        <w:autoSpaceDN w:val="0"/>
        <w:spacing w:after="0" w:line="240" w:lineRule="auto"/>
        <w:ind w:right="424"/>
        <w:contextualSpacing w:val="0"/>
      </w:pPr>
      <w:r w:rsidRPr="005677B3">
        <w:t xml:space="preserve">The ISTD provides employees with </w:t>
      </w:r>
      <w:r w:rsidRPr="005677B3">
        <w:rPr>
          <w:b/>
        </w:rPr>
        <w:t xml:space="preserve">Life Insurance </w:t>
      </w:r>
      <w:r w:rsidRPr="005677B3">
        <w:t>benefit provided by MetLife. MetLife provides a death in service benefit, based on a multiple of three times your annual salary, bereavement and probate service to the family. This benefit is available to all employees after they have passed their probation and are below the age of 70 years.</w:t>
      </w:r>
    </w:p>
    <w:p w14:paraId="093892F5" w14:textId="4C728882" w:rsidR="00CB53FF" w:rsidRPr="004B5109" w:rsidRDefault="004B5109" w:rsidP="004B5109">
      <w:pPr>
        <w:rPr>
          <w:rFonts w:cstheme="minorHAnsi"/>
        </w:rPr>
      </w:pPr>
      <w:r>
        <w:rPr>
          <w:b/>
          <w:bCs/>
          <w:color w:val="1F3864" w:themeColor="accent1" w:themeShade="80"/>
          <w:sz w:val="24"/>
          <w:szCs w:val="24"/>
        </w:rPr>
        <w:br/>
      </w:r>
      <w:r w:rsidR="00CB53FF" w:rsidRPr="004B5109">
        <w:rPr>
          <w:b/>
          <w:bCs/>
          <w:color w:val="1F3864" w:themeColor="accent1" w:themeShade="80"/>
          <w:sz w:val="24"/>
          <w:szCs w:val="24"/>
        </w:rPr>
        <w:t xml:space="preserve">Training </w:t>
      </w:r>
    </w:p>
    <w:p w14:paraId="15E166B6" w14:textId="7925FD2C" w:rsidR="001C7AEA" w:rsidRDefault="00CB53FF" w:rsidP="00CB53FF">
      <w:pPr>
        <w:rPr>
          <w:b/>
          <w:bCs/>
          <w:color w:val="1F3864" w:themeColor="accent1" w:themeShade="80"/>
          <w:sz w:val="24"/>
          <w:szCs w:val="24"/>
        </w:rPr>
      </w:pPr>
      <w:r>
        <w:t xml:space="preserve">The </w:t>
      </w:r>
      <w:r w:rsidR="00BF026B">
        <w:t xml:space="preserve">International </w:t>
      </w:r>
      <w:r w:rsidR="007A4D89">
        <w:rPr>
          <w:rFonts w:cstheme="minorHAnsi"/>
          <w:color w:val="000000"/>
        </w:rPr>
        <w:t>Examinations Officer</w:t>
      </w:r>
      <w:r w:rsidR="007A4D89" w:rsidRPr="007861B3">
        <w:rPr>
          <w:rFonts w:cstheme="minorHAnsi"/>
          <w:color w:val="000000"/>
        </w:rPr>
        <w:t xml:space="preserve"> </w:t>
      </w:r>
      <w:r>
        <w:t xml:space="preserve">will be supported in their new role with an initial induction, followed by </w:t>
      </w:r>
      <w:r w:rsidRPr="007126FB">
        <w:t>guidance o</w:t>
      </w:r>
      <w:r>
        <w:t>n ISTD policies and</w:t>
      </w:r>
      <w:r w:rsidRPr="007126FB">
        <w:t xml:space="preserve"> processes to ensure</w:t>
      </w:r>
      <w:r>
        <w:t xml:space="preserve"> they </w:t>
      </w:r>
      <w:r w:rsidRPr="006C6A36">
        <w:t xml:space="preserve">feel confident, fully informed and equipped to carry out their responsibilities. </w:t>
      </w:r>
      <w:r>
        <w:t xml:space="preserve"> </w:t>
      </w:r>
      <w:r>
        <w:br/>
      </w:r>
      <w:r w:rsidR="000B6D67">
        <w:br/>
      </w:r>
      <w:r w:rsidR="000B6D67">
        <w:br/>
      </w:r>
      <w:r w:rsidR="00310931">
        <w:rPr>
          <w:b/>
          <w:bCs/>
          <w:color w:val="1F3864" w:themeColor="accent1" w:themeShade="80"/>
          <w:sz w:val="24"/>
          <w:szCs w:val="24"/>
        </w:rPr>
        <w:t>Equal Opportunities</w:t>
      </w:r>
    </w:p>
    <w:p w14:paraId="2CDD5494" w14:textId="1526996D" w:rsidR="001C7AEA" w:rsidRDefault="00310931" w:rsidP="000B6D67">
      <w:pPr>
        <w:rPr>
          <w:b/>
          <w:bCs/>
          <w:color w:val="1F3864" w:themeColor="accent1" w:themeShade="80"/>
          <w:sz w:val="24"/>
          <w:szCs w:val="24"/>
        </w:rPr>
      </w:pPr>
      <w:r w:rsidRPr="00310931">
        <w:t xml:space="preserve">The Society values diversity of thought and experience.  We welcome applications from anyone regardless of their age, disability, ethnicity, heritage, sexuality, gender and socio-economic </w:t>
      </w:r>
      <w:r w:rsidRPr="00310931">
        <w:lastRenderedPageBreak/>
        <w:t xml:space="preserve">background.  If you have any access needs or there are any barriers to </w:t>
      </w:r>
      <w:r w:rsidR="00BF026B" w:rsidRPr="00310931">
        <w:t>access,</w:t>
      </w:r>
      <w:r w:rsidRPr="00310931">
        <w:t xml:space="preserve"> please let us know this in your application or if you would like to discuss any of this prior to applying please email: </w:t>
      </w:r>
      <w:hyperlink r:id="rId10" w:history="1">
        <w:r w:rsidR="00EC39A0" w:rsidRPr="006C0E5C">
          <w:rPr>
            <w:rStyle w:val="Hyperlink"/>
            <w:b/>
            <w:bCs/>
          </w:rPr>
          <w:t>hr@istd.org</w:t>
        </w:r>
      </w:hyperlink>
      <w:r>
        <w:t xml:space="preserve"> </w:t>
      </w:r>
      <w:r w:rsidR="00CB53FF">
        <w:rPr>
          <w:b/>
          <w:bCs/>
          <w:color w:val="1F3864" w:themeColor="accent1" w:themeShade="80"/>
          <w:sz w:val="24"/>
          <w:szCs w:val="24"/>
        </w:rPr>
        <w:br/>
      </w:r>
      <w:r w:rsidR="005143E0">
        <w:rPr>
          <w:b/>
          <w:bCs/>
          <w:color w:val="1F3864" w:themeColor="accent1" w:themeShade="80"/>
          <w:sz w:val="24"/>
          <w:szCs w:val="24"/>
        </w:rPr>
        <w:br/>
      </w:r>
      <w:r w:rsidR="005143E0">
        <w:rPr>
          <w:b/>
          <w:bCs/>
          <w:color w:val="1F3864" w:themeColor="accent1" w:themeShade="80"/>
          <w:sz w:val="24"/>
          <w:szCs w:val="24"/>
        </w:rPr>
        <w:br/>
      </w:r>
      <w:r w:rsidR="00FD02E1">
        <w:rPr>
          <w:b/>
          <w:bCs/>
          <w:color w:val="1F3864" w:themeColor="accent1" w:themeShade="80"/>
          <w:sz w:val="24"/>
          <w:szCs w:val="24"/>
        </w:rPr>
        <w:t xml:space="preserve">Method of Application </w:t>
      </w:r>
    </w:p>
    <w:p w14:paraId="1FF0C7A5" w14:textId="6CD18E81" w:rsidR="000B6D67" w:rsidRDefault="000B6D67" w:rsidP="000B6D67">
      <w:pPr>
        <w:rPr>
          <w:rFonts w:cstheme="minorHAnsi"/>
        </w:rPr>
      </w:pPr>
      <w:r>
        <w:t xml:space="preserve">To apply </w:t>
      </w:r>
      <w:r w:rsidR="004E0A0D">
        <w:t>as a</w:t>
      </w:r>
      <w:r w:rsidR="005143E0">
        <w:t>n</w:t>
      </w:r>
      <w:r>
        <w:t xml:space="preserve"> </w:t>
      </w:r>
      <w:r w:rsidR="00BF026B">
        <w:t xml:space="preserve">International </w:t>
      </w:r>
      <w:r w:rsidR="007A4D89">
        <w:rPr>
          <w:rFonts w:cstheme="minorHAnsi"/>
          <w:color w:val="000000"/>
        </w:rPr>
        <w:t>Examinations Officer</w:t>
      </w:r>
      <w:r w:rsidR="007A4D89" w:rsidRPr="007861B3">
        <w:rPr>
          <w:rFonts w:cstheme="minorHAnsi"/>
          <w:color w:val="000000"/>
        </w:rPr>
        <w:t xml:space="preserve"> </w:t>
      </w:r>
      <w:r>
        <w:t>please send a</w:t>
      </w:r>
      <w:r w:rsidR="00FD02E1">
        <w:t xml:space="preserve"> letter of application and</w:t>
      </w:r>
      <w:r>
        <w:t xml:space="preserve"> CV to </w:t>
      </w:r>
      <w:hyperlink r:id="rId11" w:history="1">
        <w:r w:rsidR="00EC39A0" w:rsidRPr="006C0E5C">
          <w:rPr>
            <w:rStyle w:val="Hyperlink"/>
            <w:b/>
            <w:bCs/>
          </w:rPr>
          <w:t>hr@istd.org</w:t>
        </w:r>
      </w:hyperlink>
      <w:r w:rsidR="00310931">
        <w:rPr>
          <w:b/>
          <w:bCs/>
          <w:u w:val="single"/>
        </w:rPr>
        <w:t xml:space="preserve"> </w:t>
      </w:r>
      <w:r w:rsidR="00FD02E1">
        <w:t xml:space="preserve"> The letter of application should summarise what you are able to bring to the role and how you meet the person specification.</w:t>
      </w:r>
      <w:r>
        <w:t xml:space="preserve"> </w:t>
      </w:r>
      <w:r w:rsidR="00FD02E1" w:rsidRPr="00BB05DF">
        <w:t>The successful</w:t>
      </w:r>
      <w:r w:rsidRPr="00BB05DF">
        <w:t xml:space="preserve"> candidate</w:t>
      </w:r>
      <w:r w:rsidR="00BB05DF">
        <w:t>s</w:t>
      </w:r>
      <w:r w:rsidRPr="00BB05DF">
        <w:t xml:space="preserve"> will also be required to provide details </w:t>
      </w:r>
      <w:r w:rsidR="004E0A0D" w:rsidRPr="00BB05DF">
        <w:t>for</w:t>
      </w:r>
      <w:r w:rsidRPr="00BB05DF">
        <w:t xml:space="preserve"> </w:t>
      </w:r>
      <w:r w:rsidR="00BB05DF" w:rsidRPr="00BB05DF">
        <w:t>two</w:t>
      </w:r>
      <w:r w:rsidRPr="00BB05DF">
        <w:t xml:space="preserve"> recent reference</w:t>
      </w:r>
      <w:r w:rsidR="00BB05DF" w:rsidRPr="00BB05DF">
        <w:t>s</w:t>
      </w:r>
      <w:r w:rsidRPr="00BB05DF">
        <w:t xml:space="preserve"> that can evidence skills and suitability to carry out this role</w:t>
      </w:r>
      <w:r w:rsidR="00BB05DF">
        <w:t>,</w:t>
      </w:r>
      <w:r w:rsidR="00BB05DF" w:rsidRPr="00BB05DF">
        <w:t xml:space="preserve"> (whether in a</w:t>
      </w:r>
      <w:r w:rsidR="00BB05DF" w:rsidRPr="00BB05DF">
        <w:rPr>
          <w:rFonts w:cstheme="minorHAnsi"/>
        </w:rPr>
        <w:t xml:space="preserve">n employed or </w:t>
      </w:r>
      <w:r w:rsidR="00BB05DF" w:rsidRPr="00E33488">
        <w:rPr>
          <w:rFonts w:cstheme="minorHAnsi"/>
        </w:rPr>
        <w:t>voluntary capacity)</w:t>
      </w:r>
      <w:r w:rsidRPr="00E33488">
        <w:rPr>
          <w:rFonts w:cstheme="minorHAnsi"/>
        </w:rPr>
        <w:t xml:space="preserve">. </w:t>
      </w:r>
    </w:p>
    <w:p w14:paraId="61EB6E3B" w14:textId="52DC0CAE" w:rsidR="000B6D67" w:rsidRPr="00E33488" w:rsidRDefault="000B6D67" w:rsidP="003025D1">
      <w:pPr>
        <w:rPr>
          <w:rFonts w:cstheme="minorHAnsi"/>
        </w:rPr>
      </w:pPr>
    </w:p>
    <w:sectPr w:rsidR="000B6D67" w:rsidRPr="00E33488">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2C3ECD" w14:textId="77777777" w:rsidR="009E44A4" w:rsidRDefault="009E44A4" w:rsidP="000B6D67">
      <w:pPr>
        <w:spacing w:after="0" w:line="240" w:lineRule="auto"/>
      </w:pPr>
      <w:r>
        <w:separator/>
      </w:r>
    </w:p>
  </w:endnote>
  <w:endnote w:type="continuationSeparator" w:id="0">
    <w:p w14:paraId="6287E86B" w14:textId="77777777" w:rsidR="009E44A4" w:rsidRDefault="009E44A4" w:rsidP="000B6D67">
      <w:pPr>
        <w:spacing w:after="0" w:line="240" w:lineRule="auto"/>
      </w:pPr>
      <w:r>
        <w:continuationSeparator/>
      </w:r>
    </w:p>
  </w:endnote>
  <w:endnote w:type="continuationNotice" w:id="1">
    <w:p w14:paraId="0BDE5AE2" w14:textId="77777777" w:rsidR="009E44A4" w:rsidRDefault="009E44A4">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etLife Circular Normal">
    <w:altName w:val="Cambria"/>
    <w:panose1 w:val="00000000000000000000"/>
    <w:charset w:val="00"/>
    <w:family w:val="roman"/>
    <w:notTrueType/>
    <w:pitch w:val="default"/>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4B64B7" w14:textId="418F6CB9" w:rsidR="00276E41" w:rsidRDefault="00276E41">
    <w:pPr>
      <w:pStyle w:val="Footer"/>
    </w:pPr>
    <w:r>
      <w:rPr>
        <w:noProof/>
      </w:rPr>
      <mc:AlternateContent>
        <mc:Choice Requires="wpg">
          <w:drawing>
            <wp:anchor distT="0" distB="0" distL="114300" distR="114300" simplePos="0" relativeHeight="251658240" behindDoc="0" locked="0" layoutInCell="1" allowOverlap="1" wp14:anchorId="364ABCEA" wp14:editId="6C3E3053">
              <wp:simplePos x="0" y="0"/>
              <wp:positionH relativeFrom="page">
                <wp:align>right</wp:align>
              </wp:positionH>
              <wp:positionV relativeFrom="bottomMargin">
                <wp:align>center</wp:align>
              </wp:positionV>
              <wp:extent cx="6172200" cy="274320"/>
              <wp:effectExtent l="0" t="0" r="0" b="0"/>
              <wp:wrapNone/>
              <wp:docPr id="164" name="Group 174"/>
              <wp:cNvGraphicFramePr/>
              <a:graphic xmlns:a="http://schemas.openxmlformats.org/drawingml/2006/main">
                <a:graphicData uri="http://schemas.microsoft.com/office/word/2010/wordprocessingGroup">
                  <wpg:wgp>
                    <wpg:cNvGrpSpPr/>
                    <wpg:grpSpPr>
                      <a:xfrm>
                        <a:off x="0" y="0"/>
                        <a:ext cx="6172200" cy="274320"/>
                        <a:chOff x="0" y="0"/>
                        <a:chExt cx="6172200" cy="27432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25273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2E4C662" w14:textId="7478B491" w:rsidR="00276E41" w:rsidRDefault="00342A34">
                            <w:pPr>
                              <w:pStyle w:val="Footer"/>
                              <w:jc w:val="right"/>
                            </w:pPr>
                            <w:sdt>
                              <w:sdtPr>
                                <w:rPr>
                                  <w:caps/>
                                  <w:color w:val="4472C4" w:themeColor="accent1"/>
                                  <w:sz w:val="20"/>
                                  <w:szCs w:val="20"/>
                                </w:rPr>
                                <w:alias w:val="Title"/>
                                <w:tag w:val=""/>
                                <w:id w:val="-2000573687"/>
                                <w:showingPlcHdr/>
                                <w:dataBinding w:prefixMappings="xmlns:ns0='http://purl.org/dc/elements/1.1/' xmlns:ns1='http://schemas.openxmlformats.org/package/2006/metadata/core-properties' " w:xpath="/ns1:coreProperties[1]/ns0:title[1]" w:storeItemID="{6C3C8BC8-F283-45AE-878A-BAB7291924A1}"/>
                                <w:text/>
                              </w:sdtPr>
                              <w:sdtEndPr/>
                              <w:sdtContent>
                                <w:r w:rsidR="00276E41">
                                  <w:rPr>
                                    <w:caps/>
                                    <w:color w:val="4472C4" w:themeColor="accent1"/>
                                    <w:sz w:val="20"/>
                                    <w:szCs w:val="20"/>
                                  </w:rPr>
                                  <w:t xml:space="preserve">     </w:t>
                                </w:r>
                              </w:sdtContent>
                            </w:sdt>
                            <w:r w:rsidR="00276E41">
                              <w:rPr>
                                <w:caps/>
                                <w:color w:val="808080" w:themeColor="background1" w:themeShade="80"/>
                                <w:sz w:val="20"/>
                                <w:szCs w:val="20"/>
                              </w:rPr>
                              <w:t> | </w:t>
                            </w:r>
                            <w:sdt>
                              <w:sdtPr>
                                <w:rPr>
                                  <w:color w:val="808080" w:themeColor="background1" w:themeShade="80"/>
                                  <w:sz w:val="2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276E41">
                                  <w:rPr>
                                    <w:color w:val="808080" w:themeColor="background1" w:themeShade="80"/>
                                    <w:sz w:val="20"/>
                                    <w:szCs w:val="20"/>
                                  </w:rPr>
                                  <w:t>September 2024</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wpg:wgp>
                </a:graphicData>
              </a:graphic>
            </wp:anchor>
          </w:drawing>
        </mc:Choice>
        <mc:Fallback>
          <w:pict>
            <v:group w14:anchorId="364ABCEA" id="Group 174" o:spid="_x0000_s1026" style="position:absolute;margin-left:434.8pt;margin-top:0;width:486pt;height:21.6pt;z-index:251658240;mso-position-horizontal:right;mso-position-horizontal-relative:page;mso-position-vertical:center;mso-position-vertical-relative:bottom-margin-area" coordsize="61722,27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">
              <v:rect id="Rectangle 165" o:spid="_x0000_s1027"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" fillcolor="white [3212]" stroked="f" strokeweight="1pt">
                <v:fill opacity="0"/>
              </v:rect>
              <v:shapetype id="_x0000_t202" coordsize="21600,21600" o:spt="202" path="m,l,21600r21600,l21600,xe">
                <v:stroke joinstyle="miter"/>
                <v:path gradientshapeok="t" o:connecttype="rect"/>
              </v:shapetype>
              <v:shape id="Text Box 166" o:spid="_x0000_s1028" type="#_x0000_t202" style="position:absolute;top:95;width:59436;height:252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" filled="f" stroked="f" strokeweight=".5pt">
                <v:textbox style="mso-fit-shape-to-text:t" inset="0,,0">
                  <w:txbxContent>
                    <w:p w14:paraId="52E4C662" w14:textId="7478B491" w:rsidR="00276E41" w:rsidRDefault="00342A34">
                      <w:pPr>
                        <w:pStyle w:val="Footer"/>
                        <w:jc w:val="right"/>
                      </w:pPr>
                      <w:sdt>
                        <w:sdtPr>
                          <w:rPr>
                            <w:caps/>
                            <w:color w:val="4472C4" w:themeColor="accent1"/>
                            <w:sz w:val="20"/>
                            <w:szCs w:val="20"/>
                          </w:rPr>
                          <w:alias w:val="Title"/>
                          <w:tag w:val=""/>
                          <w:id w:val="-2000573687"/>
                          <w:showingPlcHdr/>
                          <w:dataBinding w:prefixMappings="xmlns:ns0='http://purl.org/dc/elements/1.1/' xmlns:ns1='http://schemas.openxmlformats.org/package/2006/metadata/core-properties' " w:xpath="/ns1:coreProperties[1]/ns0:title[1]" w:storeItemID="{6C3C8BC8-F283-45AE-878A-BAB7291924A1}"/>
                          <w:text/>
                        </w:sdtPr>
                        <w:sdtEndPr/>
                        <w:sdtContent>
                          <w:r w:rsidR="00276E41">
                            <w:rPr>
                              <w:caps/>
                              <w:color w:val="4472C4" w:themeColor="accent1"/>
                              <w:sz w:val="20"/>
                              <w:szCs w:val="20"/>
                            </w:rPr>
                            <w:t xml:space="preserve">     </w:t>
                          </w:r>
                        </w:sdtContent>
                      </w:sdt>
                      <w:r w:rsidR="00276E41">
                        <w:rPr>
                          <w:caps/>
                          <w:color w:val="808080" w:themeColor="background1" w:themeShade="80"/>
                          <w:sz w:val="20"/>
                          <w:szCs w:val="20"/>
                        </w:rPr>
                        <w:t> | </w:t>
                      </w:r>
                      <w:sdt>
                        <w:sdtPr>
                          <w:rPr>
                            <w:color w:val="808080" w:themeColor="background1" w:themeShade="80"/>
                            <w:sz w:val="2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276E41">
                            <w:rPr>
                              <w:color w:val="808080" w:themeColor="background1" w:themeShade="80"/>
                              <w:sz w:val="20"/>
                              <w:szCs w:val="20"/>
                            </w:rPr>
                            <w:t>September 2024</w:t>
                          </w:r>
                        </w:sdtContent>
                      </w:sdt>
                    </w:p>
                  </w:txbxContent>
                </v:textbox>
              </v:shape>
              <w10:wrap anchorx="page" anchory="margin"/>
            </v:group>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E92D0D" w14:textId="77777777" w:rsidR="009E44A4" w:rsidRDefault="009E44A4" w:rsidP="000B6D67">
      <w:pPr>
        <w:spacing w:after="0" w:line="240" w:lineRule="auto"/>
      </w:pPr>
      <w:r>
        <w:separator/>
      </w:r>
    </w:p>
  </w:footnote>
  <w:footnote w:type="continuationSeparator" w:id="0">
    <w:p w14:paraId="7AE75033" w14:textId="77777777" w:rsidR="009E44A4" w:rsidRDefault="009E44A4" w:rsidP="000B6D67">
      <w:pPr>
        <w:spacing w:after="0" w:line="240" w:lineRule="auto"/>
      </w:pPr>
      <w:r>
        <w:continuationSeparator/>
      </w:r>
    </w:p>
  </w:footnote>
  <w:footnote w:type="continuationNotice" w:id="1">
    <w:p w14:paraId="77523FD1" w14:textId="77777777" w:rsidR="009E44A4" w:rsidRDefault="009E44A4">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4739ED" w14:textId="19F9541E" w:rsidR="000B6D67" w:rsidRDefault="000B6D67" w:rsidP="000B6D67">
    <w:pPr>
      <w:pStyle w:val="Header"/>
    </w:pPr>
    <w:r w:rsidRPr="005C7899">
      <w:rPr>
        <w:rFonts w:ascii="Times New Roman"/>
        <w:noProof/>
        <w:sz w:val="20"/>
      </w:rPr>
      <w:drawing>
        <wp:inline distT="0" distB="0" distL="0" distR="0" wp14:anchorId="761E0102" wp14:editId="7819B038">
          <wp:extent cx="752475" cy="752475"/>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475" cy="752475"/>
                  </a:xfrm>
                  <a:prstGeom prst="rect">
                    <a:avLst/>
                  </a:prstGeom>
                  <a:noFill/>
                  <a:ln>
                    <a:noFill/>
                  </a:ln>
                </pic:spPr>
              </pic:pic>
            </a:graphicData>
          </a:graphic>
        </wp:inline>
      </w:drawing>
    </w:r>
    <w:r>
      <w:t xml:space="preserve">       </w:t>
    </w:r>
    <w:r w:rsidRPr="005C7899">
      <w:rPr>
        <w:rFonts w:ascii="Times New Roman"/>
        <w:noProof/>
        <w:position w:val="22"/>
        <w:sz w:val="20"/>
      </w:rPr>
      <w:drawing>
        <wp:inline distT="0" distB="0" distL="0" distR="0" wp14:anchorId="0C8A5659" wp14:editId="321F4D81">
          <wp:extent cx="2371725" cy="466725"/>
          <wp:effectExtent l="0" t="0" r="0" b="0"/>
          <wp:docPr id="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71725" cy="466725"/>
                  </a:xfrm>
                  <a:prstGeom prst="rect">
                    <a:avLst/>
                  </a:prstGeom>
                  <a:noFill/>
                  <a:ln>
                    <a:noFill/>
                  </a:ln>
                </pic:spPr>
              </pic:pic>
            </a:graphicData>
          </a:graphic>
        </wp:inline>
      </w:drawing>
    </w:r>
  </w:p>
  <w:p w14:paraId="53425E59" w14:textId="6324E886" w:rsidR="000B6D67" w:rsidRDefault="000B6D67">
    <w:pPr>
      <w:pStyle w:val="Header"/>
    </w:pPr>
  </w:p>
  <w:p w14:paraId="45BAAD7C" w14:textId="77777777" w:rsidR="000B6D67" w:rsidRDefault="000B6D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037CA"/>
    <w:multiLevelType w:val="hybridMultilevel"/>
    <w:tmpl w:val="084A771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3E3401F"/>
    <w:multiLevelType w:val="hybridMultilevel"/>
    <w:tmpl w:val="6F28F3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FF4EEF"/>
    <w:multiLevelType w:val="hybridMultilevel"/>
    <w:tmpl w:val="5DBC6D28"/>
    <w:numStyleLink w:val="ImportedStyle1"/>
  </w:abstractNum>
  <w:abstractNum w:abstractNumId="3" w15:restartNumberingAfterBreak="0">
    <w:nsid w:val="0AED6816"/>
    <w:multiLevelType w:val="hybridMultilevel"/>
    <w:tmpl w:val="B12EA3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C11C21"/>
    <w:multiLevelType w:val="hybridMultilevel"/>
    <w:tmpl w:val="DB76F5F2"/>
    <w:lvl w:ilvl="0" w:tplc="CA6E6F8C">
      <w:start w:val="1"/>
      <w:numFmt w:val="decimal"/>
      <w:lvlText w:val="%1."/>
      <w:lvlJc w:val="left"/>
      <w:pPr>
        <w:ind w:left="360" w:hanging="360"/>
      </w:pPr>
      <w:rPr>
        <w:b/>
        <w:bCs/>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15:restartNumberingAfterBreak="0">
    <w:nsid w:val="0BF44B32"/>
    <w:multiLevelType w:val="hybridMultilevel"/>
    <w:tmpl w:val="5AB4318C"/>
    <w:lvl w:ilvl="0" w:tplc="A2E011E2">
      <w:start w:val="1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C084603"/>
    <w:multiLevelType w:val="hybridMultilevel"/>
    <w:tmpl w:val="5DBC6D28"/>
    <w:styleLink w:val="ImportedStyle1"/>
    <w:lvl w:ilvl="0" w:tplc="22AA266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B89A9532">
      <w:start w:val="1"/>
      <w:numFmt w:val="lowerLetter"/>
      <w:lvlText w:val="%2."/>
      <w:lvlJc w:val="left"/>
      <w:pPr>
        <w:tabs>
          <w:tab w:val="left" w:pos="360"/>
        </w:tabs>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34BA3E5C">
      <w:start w:val="1"/>
      <w:numFmt w:val="lowerRoman"/>
      <w:lvlText w:val="%3."/>
      <w:lvlJc w:val="left"/>
      <w:pPr>
        <w:tabs>
          <w:tab w:val="left" w:pos="360"/>
        </w:tabs>
        <w:ind w:left="1800" w:hanging="284"/>
      </w:pPr>
      <w:rPr>
        <w:rFonts w:hAnsi="Arial Unicode MS"/>
        <w:caps w:val="0"/>
        <w:smallCaps w:val="0"/>
        <w:strike w:val="0"/>
        <w:dstrike w:val="0"/>
        <w:outline w:val="0"/>
        <w:emboss w:val="0"/>
        <w:imprint w:val="0"/>
        <w:spacing w:val="0"/>
        <w:w w:val="100"/>
        <w:kern w:val="0"/>
        <w:position w:val="0"/>
        <w:highlight w:val="none"/>
        <w:vertAlign w:val="baseline"/>
      </w:rPr>
    </w:lvl>
    <w:lvl w:ilvl="3" w:tplc="DC4605FC">
      <w:start w:val="1"/>
      <w:numFmt w:val="decimal"/>
      <w:lvlText w:val="%4."/>
      <w:lvlJc w:val="left"/>
      <w:pPr>
        <w:tabs>
          <w:tab w:val="left" w:pos="360"/>
        </w:tabs>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F9246F42">
      <w:start w:val="1"/>
      <w:numFmt w:val="lowerLetter"/>
      <w:lvlText w:val="%5."/>
      <w:lvlJc w:val="left"/>
      <w:pPr>
        <w:tabs>
          <w:tab w:val="left" w:pos="360"/>
        </w:tabs>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9940D338">
      <w:start w:val="1"/>
      <w:numFmt w:val="lowerRoman"/>
      <w:lvlText w:val="%6."/>
      <w:lvlJc w:val="left"/>
      <w:pPr>
        <w:tabs>
          <w:tab w:val="left" w:pos="360"/>
        </w:tabs>
        <w:ind w:left="3960" w:hanging="284"/>
      </w:pPr>
      <w:rPr>
        <w:rFonts w:hAnsi="Arial Unicode MS"/>
        <w:caps w:val="0"/>
        <w:smallCaps w:val="0"/>
        <w:strike w:val="0"/>
        <w:dstrike w:val="0"/>
        <w:outline w:val="0"/>
        <w:emboss w:val="0"/>
        <w:imprint w:val="0"/>
        <w:spacing w:val="0"/>
        <w:w w:val="100"/>
        <w:kern w:val="0"/>
        <w:position w:val="0"/>
        <w:highlight w:val="none"/>
        <w:vertAlign w:val="baseline"/>
      </w:rPr>
    </w:lvl>
    <w:lvl w:ilvl="6" w:tplc="91B6610E">
      <w:start w:val="1"/>
      <w:numFmt w:val="decimal"/>
      <w:lvlText w:val="%7."/>
      <w:lvlJc w:val="left"/>
      <w:pPr>
        <w:tabs>
          <w:tab w:val="left" w:pos="360"/>
        </w:tabs>
        <w:ind w:left="468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D76E3524">
      <w:start w:val="1"/>
      <w:numFmt w:val="lowerLetter"/>
      <w:lvlText w:val="%8."/>
      <w:lvlJc w:val="left"/>
      <w:pPr>
        <w:tabs>
          <w:tab w:val="left" w:pos="360"/>
        </w:tabs>
        <w:ind w:left="540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FF82EC7C">
      <w:start w:val="1"/>
      <w:numFmt w:val="lowerRoman"/>
      <w:lvlText w:val="%9."/>
      <w:lvlJc w:val="left"/>
      <w:pPr>
        <w:tabs>
          <w:tab w:val="left" w:pos="360"/>
        </w:tabs>
        <w:ind w:left="6120" w:hanging="284"/>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15010384"/>
    <w:multiLevelType w:val="hybridMultilevel"/>
    <w:tmpl w:val="6FBCF1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805811"/>
    <w:multiLevelType w:val="hybridMultilevel"/>
    <w:tmpl w:val="B010E5F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25125290"/>
    <w:multiLevelType w:val="hybridMultilevel"/>
    <w:tmpl w:val="F46C5EA0"/>
    <w:lvl w:ilvl="0" w:tplc="08090001">
      <w:start w:val="1"/>
      <w:numFmt w:val="bullet"/>
      <w:lvlText w:val=""/>
      <w:lvlJc w:val="left"/>
      <w:pPr>
        <w:ind w:left="479" w:hanging="360"/>
      </w:pPr>
      <w:rPr>
        <w:rFonts w:ascii="Symbol" w:hAnsi="Symbol" w:hint="default"/>
      </w:rPr>
    </w:lvl>
    <w:lvl w:ilvl="1" w:tplc="08090003" w:tentative="1">
      <w:start w:val="1"/>
      <w:numFmt w:val="bullet"/>
      <w:lvlText w:val="o"/>
      <w:lvlJc w:val="left"/>
      <w:pPr>
        <w:ind w:left="1199" w:hanging="360"/>
      </w:pPr>
      <w:rPr>
        <w:rFonts w:ascii="Courier New" w:hAnsi="Courier New" w:cs="Courier New" w:hint="default"/>
      </w:rPr>
    </w:lvl>
    <w:lvl w:ilvl="2" w:tplc="08090005" w:tentative="1">
      <w:start w:val="1"/>
      <w:numFmt w:val="bullet"/>
      <w:lvlText w:val=""/>
      <w:lvlJc w:val="left"/>
      <w:pPr>
        <w:ind w:left="1919" w:hanging="360"/>
      </w:pPr>
      <w:rPr>
        <w:rFonts w:ascii="Wingdings" w:hAnsi="Wingdings" w:hint="default"/>
      </w:rPr>
    </w:lvl>
    <w:lvl w:ilvl="3" w:tplc="08090001" w:tentative="1">
      <w:start w:val="1"/>
      <w:numFmt w:val="bullet"/>
      <w:lvlText w:val=""/>
      <w:lvlJc w:val="left"/>
      <w:pPr>
        <w:ind w:left="2639" w:hanging="360"/>
      </w:pPr>
      <w:rPr>
        <w:rFonts w:ascii="Symbol" w:hAnsi="Symbol" w:hint="default"/>
      </w:rPr>
    </w:lvl>
    <w:lvl w:ilvl="4" w:tplc="08090003" w:tentative="1">
      <w:start w:val="1"/>
      <w:numFmt w:val="bullet"/>
      <w:lvlText w:val="o"/>
      <w:lvlJc w:val="left"/>
      <w:pPr>
        <w:ind w:left="3359" w:hanging="360"/>
      </w:pPr>
      <w:rPr>
        <w:rFonts w:ascii="Courier New" w:hAnsi="Courier New" w:cs="Courier New" w:hint="default"/>
      </w:rPr>
    </w:lvl>
    <w:lvl w:ilvl="5" w:tplc="08090005" w:tentative="1">
      <w:start w:val="1"/>
      <w:numFmt w:val="bullet"/>
      <w:lvlText w:val=""/>
      <w:lvlJc w:val="left"/>
      <w:pPr>
        <w:ind w:left="4079" w:hanging="360"/>
      </w:pPr>
      <w:rPr>
        <w:rFonts w:ascii="Wingdings" w:hAnsi="Wingdings" w:hint="default"/>
      </w:rPr>
    </w:lvl>
    <w:lvl w:ilvl="6" w:tplc="08090001" w:tentative="1">
      <w:start w:val="1"/>
      <w:numFmt w:val="bullet"/>
      <w:lvlText w:val=""/>
      <w:lvlJc w:val="left"/>
      <w:pPr>
        <w:ind w:left="4799" w:hanging="360"/>
      </w:pPr>
      <w:rPr>
        <w:rFonts w:ascii="Symbol" w:hAnsi="Symbol" w:hint="default"/>
      </w:rPr>
    </w:lvl>
    <w:lvl w:ilvl="7" w:tplc="08090003" w:tentative="1">
      <w:start w:val="1"/>
      <w:numFmt w:val="bullet"/>
      <w:lvlText w:val="o"/>
      <w:lvlJc w:val="left"/>
      <w:pPr>
        <w:ind w:left="5519" w:hanging="360"/>
      </w:pPr>
      <w:rPr>
        <w:rFonts w:ascii="Courier New" w:hAnsi="Courier New" w:cs="Courier New" w:hint="default"/>
      </w:rPr>
    </w:lvl>
    <w:lvl w:ilvl="8" w:tplc="08090005" w:tentative="1">
      <w:start w:val="1"/>
      <w:numFmt w:val="bullet"/>
      <w:lvlText w:val=""/>
      <w:lvlJc w:val="left"/>
      <w:pPr>
        <w:ind w:left="6239" w:hanging="360"/>
      </w:pPr>
      <w:rPr>
        <w:rFonts w:ascii="Wingdings" w:hAnsi="Wingdings" w:hint="default"/>
      </w:rPr>
    </w:lvl>
  </w:abstractNum>
  <w:abstractNum w:abstractNumId="10" w15:restartNumberingAfterBreak="0">
    <w:nsid w:val="32E82D82"/>
    <w:multiLevelType w:val="hybridMultilevel"/>
    <w:tmpl w:val="40E87A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35B227FA"/>
    <w:multiLevelType w:val="hybridMultilevel"/>
    <w:tmpl w:val="64EE9824"/>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808370B"/>
    <w:multiLevelType w:val="hybridMultilevel"/>
    <w:tmpl w:val="A02C3CA4"/>
    <w:lvl w:ilvl="0" w:tplc="0FBE5F90">
      <w:start w:val="3"/>
      <w:numFmt w:val="bullet"/>
      <w:lvlText w:val="-"/>
      <w:lvlJc w:val="left"/>
      <w:pPr>
        <w:ind w:left="1330" w:hanging="360"/>
      </w:pPr>
      <w:rPr>
        <w:rFonts w:ascii="Calibri" w:eastAsiaTheme="minorHAnsi" w:hAnsi="Calibri" w:cs="Calibri" w:hint="default"/>
      </w:rPr>
    </w:lvl>
    <w:lvl w:ilvl="1" w:tplc="08090003" w:tentative="1">
      <w:start w:val="1"/>
      <w:numFmt w:val="bullet"/>
      <w:lvlText w:val="o"/>
      <w:lvlJc w:val="left"/>
      <w:pPr>
        <w:ind w:left="2050" w:hanging="360"/>
      </w:pPr>
      <w:rPr>
        <w:rFonts w:ascii="Courier New" w:hAnsi="Courier New" w:cs="Courier New" w:hint="default"/>
      </w:rPr>
    </w:lvl>
    <w:lvl w:ilvl="2" w:tplc="08090005" w:tentative="1">
      <w:start w:val="1"/>
      <w:numFmt w:val="bullet"/>
      <w:lvlText w:val=""/>
      <w:lvlJc w:val="left"/>
      <w:pPr>
        <w:ind w:left="2770" w:hanging="360"/>
      </w:pPr>
      <w:rPr>
        <w:rFonts w:ascii="Wingdings" w:hAnsi="Wingdings" w:hint="default"/>
      </w:rPr>
    </w:lvl>
    <w:lvl w:ilvl="3" w:tplc="08090001" w:tentative="1">
      <w:start w:val="1"/>
      <w:numFmt w:val="bullet"/>
      <w:lvlText w:val=""/>
      <w:lvlJc w:val="left"/>
      <w:pPr>
        <w:ind w:left="3490" w:hanging="360"/>
      </w:pPr>
      <w:rPr>
        <w:rFonts w:ascii="Symbol" w:hAnsi="Symbol" w:hint="default"/>
      </w:rPr>
    </w:lvl>
    <w:lvl w:ilvl="4" w:tplc="08090003" w:tentative="1">
      <w:start w:val="1"/>
      <w:numFmt w:val="bullet"/>
      <w:lvlText w:val="o"/>
      <w:lvlJc w:val="left"/>
      <w:pPr>
        <w:ind w:left="4210" w:hanging="360"/>
      </w:pPr>
      <w:rPr>
        <w:rFonts w:ascii="Courier New" w:hAnsi="Courier New" w:cs="Courier New" w:hint="default"/>
      </w:rPr>
    </w:lvl>
    <w:lvl w:ilvl="5" w:tplc="08090005" w:tentative="1">
      <w:start w:val="1"/>
      <w:numFmt w:val="bullet"/>
      <w:lvlText w:val=""/>
      <w:lvlJc w:val="left"/>
      <w:pPr>
        <w:ind w:left="4930" w:hanging="360"/>
      </w:pPr>
      <w:rPr>
        <w:rFonts w:ascii="Wingdings" w:hAnsi="Wingdings" w:hint="default"/>
      </w:rPr>
    </w:lvl>
    <w:lvl w:ilvl="6" w:tplc="08090001" w:tentative="1">
      <w:start w:val="1"/>
      <w:numFmt w:val="bullet"/>
      <w:lvlText w:val=""/>
      <w:lvlJc w:val="left"/>
      <w:pPr>
        <w:ind w:left="5650" w:hanging="360"/>
      </w:pPr>
      <w:rPr>
        <w:rFonts w:ascii="Symbol" w:hAnsi="Symbol" w:hint="default"/>
      </w:rPr>
    </w:lvl>
    <w:lvl w:ilvl="7" w:tplc="08090003" w:tentative="1">
      <w:start w:val="1"/>
      <w:numFmt w:val="bullet"/>
      <w:lvlText w:val="o"/>
      <w:lvlJc w:val="left"/>
      <w:pPr>
        <w:ind w:left="6370" w:hanging="360"/>
      </w:pPr>
      <w:rPr>
        <w:rFonts w:ascii="Courier New" w:hAnsi="Courier New" w:cs="Courier New" w:hint="default"/>
      </w:rPr>
    </w:lvl>
    <w:lvl w:ilvl="8" w:tplc="08090005" w:tentative="1">
      <w:start w:val="1"/>
      <w:numFmt w:val="bullet"/>
      <w:lvlText w:val=""/>
      <w:lvlJc w:val="left"/>
      <w:pPr>
        <w:ind w:left="7090" w:hanging="360"/>
      </w:pPr>
      <w:rPr>
        <w:rFonts w:ascii="Wingdings" w:hAnsi="Wingdings" w:hint="default"/>
      </w:rPr>
    </w:lvl>
  </w:abstractNum>
  <w:abstractNum w:abstractNumId="13" w15:restartNumberingAfterBreak="0">
    <w:nsid w:val="3D860D6A"/>
    <w:multiLevelType w:val="hybridMultilevel"/>
    <w:tmpl w:val="99DC21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EAF113C"/>
    <w:multiLevelType w:val="hybridMultilevel"/>
    <w:tmpl w:val="9A6A6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4495BDC"/>
    <w:multiLevelType w:val="hybridMultilevel"/>
    <w:tmpl w:val="A8A8B32E"/>
    <w:lvl w:ilvl="0" w:tplc="733E79A8">
      <w:numFmt w:val="bullet"/>
      <w:lvlText w:val=""/>
      <w:lvlJc w:val="left"/>
      <w:pPr>
        <w:ind w:left="460" w:hanging="358"/>
      </w:pPr>
      <w:rPr>
        <w:rFonts w:ascii="Symbol" w:eastAsia="Symbol" w:hAnsi="Symbol" w:cs="Symbol" w:hint="default"/>
        <w:w w:val="100"/>
        <w:sz w:val="22"/>
        <w:szCs w:val="22"/>
        <w:lang w:val="en-US" w:eastAsia="en-US" w:bidi="ar-SA"/>
      </w:rPr>
    </w:lvl>
    <w:lvl w:ilvl="1" w:tplc="A9B05B40">
      <w:numFmt w:val="bullet"/>
      <w:lvlText w:val=""/>
      <w:lvlJc w:val="left"/>
      <w:pPr>
        <w:ind w:left="820" w:hanging="360"/>
      </w:pPr>
      <w:rPr>
        <w:rFonts w:ascii="Symbol" w:eastAsia="Symbol" w:hAnsi="Symbol" w:cs="Symbol" w:hint="default"/>
        <w:w w:val="100"/>
        <w:sz w:val="22"/>
        <w:szCs w:val="22"/>
        <w:lang w:val="en-US" w:eastAsia="en-US" w:bidi="ar-SA"/>
      </w:rPr>
    </w:lvl>
    <w:lvl w:ilvl="2" w:tplc="35380060">
      <w:numFmt w:val="bullet"/>
      <w:lvlText w:val="•"/>
      <w:lvlJc w:val="left"/>
      <w:pPr>
        <w:ind w:left="1756" w:hanging="360"/>
      </w:pPr>
      <w:rPr>
        <w:rFonts w:hint="default"/>
        <w:lang w:val="en-US" w:eastAsia="en-US" w:bidi="ar-SA"/>
      </w:rPr>
    </w:lvl>
    <w:lvl w:ilvl="3" w:tplc="CF78A672">
      <w:numFmt w:val="bullet"/>
      <w:lvlText w:val="•"/>
      <w:lvlJc w:val="left"/>
      <w:pPr>
        <w:ind w:left="2692" w:hanging="360"/>
      </w:pPr>
      <w:rPr>
        <w:rFonts w:hint="default"/>
        <w:lang w:val="en-US" w:eastAsia="en-US" w:bidi="ar-SA"/>
      </w:rPr>
    </w:lvl>
    <w:lvl w:ilvl="4" w:tplc="F4E81BEE">
      <w:numFmt w:val="bullet"/>
      <w:lvlText w:val="•"/>
      <w:lvlJc w:val="left"/>
      <w:pPr>
        <w:ind w:left="3628" w:hanging="360"/>
      </w:pPr>
      <w:rPr>
        <w:rFonts w:hint="default"/>
        <w:lang w:val="en-US" w:eastAsia="en-US" w:bidi="ar-SA"/>
      </w:rPr>
    </w:lvl>
    <w:lvl w:ilvl="5" w:tplc="E6D2A5E4">
      <w:numFmt w:val="bullet"/>
      <w:lvlText w:val="•"/>
      <w:lvlJc w:val="left"/>
      <w:pPr>
        <w:ind w:left="4565" w:hanging="360"/>
      </w:pPr>
      <w:rPr>
        <w:rFonts w:hint="default"/>
        <w:lang w:val="en-US" w:eastAsia="en-US" w:bidi="ar-SA"/>
      </w:rPr>
    </w:lvl>
    <w:lvl w:ilvl="6" w:tplc="C6E49CDE">
      <w:numFmt w:val="bullet"/>
      <w:lvlText w:val="•"/>
      <w:lvlJc w:val="left"/>
      <w:pPr>
        <w:ind w:left="5501" w:hanging="360"/>
      </w:pPr>
      <w:rPr>
        <w:rFonts w:hint="default"/>
        <w:lang w:val="en-US" w:eastAsia="en-US" w:bidi="ar-SA"/>
      </w:rPr>
    </w:lvl>
    <w:lvl w:ilvl="7" w:tplc="72360548">
      <w:numFmt w:val="bullet"/>
      <w:lvlText w:val="•"/>
      <w:lvlJc w:val="left"/>
      <w:pPr>
        <w:ind w:left="6437" w:hanging="360"/>
      </w:pPr>
      <w:rPr>
        <w:rFonts w:hint="default"/>
        <w:lang w:val="en-US" w:eastAsia="en-US" w:bidi="ar-SA"/>
      </w:rPr>
    </w:lvl>
    <w:lvl w:ilvl="8" w:tplc="E2D8F46E">
      <w:numFmt w:val="bullet"/>
      <w:lvlText w:val="•"/>
      <w:lvlJc w:val="left"/>
      <w:pPr>
        <w:ind w:left="7373" w:hanging="360"/>
      </w:pPr>
      <w:rPr>
        <w:rFonts w:hint="default"/>
        <w:lang w:val="en-US" w:eastAsia="en-US" w:bidi="ar-SA"/>
      </w:rPr>
    </w:lvl>
  </w:abstractNum>
  <w:abstractNum w:abstractNumId="16" w15:restartNumberingAfterBreak="0">
    <w:nsid w:val="4E211982"/>
    <w:multiLevelType w:val="hybridMultilevel"/>
    <w:tmpl w:val="97144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1AD1DB3"/>
    <w:multiLevelType w:val="hybridMultilevel"/>
    <w:tmpl w:val="3D16F3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5E335FC"/>
    <w:multiLevelType w:val="hybridMultilevel"/>
    <w:tmpl w:val="86C25C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6B7796A"/>
    <w:multiLevelType w:val="hybridMultilevel"/>
    <w:tmpl w:val="F0F0BF56"/>
    <w:lvl w:ilvl="0" w:tplc="90BA9E00">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ED01FBF"/>
    <w:multiLevelType w:val="hybridMultilevel"/>
    <w:tmpl w:val="14848F54"/>
    <w:lvl w:ilvl="0" w:tplc="307EBD26">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2E40C02"/>
    <w:multiLevelType w:val="hybridMultilevel"/>
    <w:tmpl w:val="75968192"/>
    <w:lvl w:ilvl="0" w:tplc="162E61EE">
      <w:numFmt w:val="bullet"/>
      <w:lvlText w:val="-"/>
      <w:lvlJc w:val="left"/>
      <w:pPr>
        <w:ind w:left="1080" w:hanging="360"/>
      </w:pPr>
      <w:rPr>
        <w:rFonts w:ascii="Calibri" w:eastAsia="Calibri" w:hAnsi="Calibri" w:cs="Calibr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22" w15:restartNumberingAfterBreak="0">
    <w:nsid w:val="633E1919"/>
    <w:multiLevelType w:val="hybridMultilevel"/>
    <w:tmpl w:val="027C9688"/>
    <w:styleLink w:val="ImportedStyle2"/>
    <w:lvl w:ilvl="0" w:tplc="6C6273B4">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C6A01F2">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A4406A2">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CE90F070">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7E74BC70">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C34E43C">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8C980754">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64E4D5BE">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85C6828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3" w15:restartNumberingAfterBreak="0">
    <w:nsid w:val="66075453"/>
    <w:multiLevelType w:val="hybridMultilevel"/>
    <w:tmpl w:val="86BA1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A1A32A2"/>
    <w:multiLevelType w:val="hybridMultilevel"/>
    <w:tmpl w:val="3BA47F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BAB4EF5"/>
    <w:multiLevelType w:val="hybridMultilevel"/>
    <w:tmpl w:val="DBE43CEC"/>
    <w:lvl w:ilvl="0" w:tplc="08090001">
      <w:start w:val="1"/>
      <w:numFmt w:val="bullet"/>
      <w:lvlText w:val=""/>
      <w:lvlJc w:val="left"/>
      <w:pPr>
        <w:ind w:left="479" w:hanging="360"/>
      </w:pPr>
      <w:rPr>
        <w:rFonts w:ascii="Symbol" w:hAnsi="Symbol" w:hint="default"/>
      </w:rPr>
    </w:lvl>
    <w:lvl w:ilvl="1" w:tplc="08090003" w:tentative="1">
      <w:start w:val="1"/>
      <w:numFmt w:val="bullet"/>
      <w:lvlText w:val="o"/>
      <w:lvlJc w:val="left"/>
      <w:pPr>
        <w:ind w:left="1199" w:hanging="360"/>
      </w:pPr>
      <w:rPr>
        <w:rFonts w:ascii="Courier New" w:hAnsi="Courier New" w:cs="Courier New" w:hint="default"/>
      </w:rPr>
    </w:lvl>
    <w:lvl w:ilvl="2" w:tplc="08090005" w:tentative="1">
      <w:start w:val="1"/>
      <w:numFmt w:val="bullet"/>
      <w:lvlText w:val=""/>
      <w:lvlJc w:val="left"/>
      <w:pPr>
        <w:ind w:left="1919" w:hanging="360"/>
      </w:pPr>
      <w:rPr>
        <w:rFonts w:ascii="Wingdings" w:hAnsi="Wingdings" w:hint="default"/>
      </w:rPr>
    </w:lvl>
    <w:lvl w:ilvl="3" w:tplc="08090001" w:tentative="1">
      <w:start w:val="1"/>
      <w:numFmt w:val="bullet"/>
      <w:lvlText w:val=""/>
      <w:lvlJc w:val="left"/>
      <w:pPr>
        <w:ind w:left="2639" w:hanging="360"/>
      </w:pPr>
      <w:rPr>
        <w:rFonts w:ascii="Symbol" w:hAnsi="Symbol" w:hint="default"/>
      </w:rPr>
    </w:lvl>
    <w:lvl w:ilvl="4" w:tplc="08090003" w:tentative="1">
      <w:start w:val="1"/>
      <w:numFmt w:val="bullet"/>
      <w:lvlText w:val="o"/>
      <w:lvlJc w:val="left"/>
      <w:pPr>
        <w:ind w:left="3359" w:hanging="360"/>
      </w:pPr>
      <w:rPr>
        <w:rFonts w:ascii="Courier New" w:hAnsi="Courier New" w:cs="Courier New" w:hint="default"/>
      </w:rPr>
    </w:lvl>
    <w:lvl w:ilvl="5" w:tplc="08090005" w:tentative="1">
      <w:start w:val="1"/>
      <w:numFmt w:val="bullet"/>
      <w:lvlText w:val=""/>
      <w:lvlJc w:val="left"/>
      <w:pPr>
        <w:ind w:left="4079" w:hanging="360"/>
      </w:pPr>
      <w:rPr>
        <w:rFonts w:ascii="Wingdings" w:hAnsi="Wingdings" w:hint="default"/>
      </w:rPr>
    </w:lvl>
    <w:lvl w:ilvl="6" w:tplc="08090001" w:tentative="1">
      <w:start w:val="1"/>
      <w:numFmt w:val="bullet"/>
      <w:lvlText w:val=""/>
      <w:lvlJc w:val="left"/>
      <w:pPr>
        <w:ind w:left="4799" w:hanging="360"/>
      </w:pPr>
      <w:rPr>
        <w:rFonts w:ascii="Symbol" w:hAnsi="Symbol" w:hint="default"/>
      </w:rPr>
    </w:lvl>
    <w:lvl w:ilvl="7" w:tplc="08090003" w:tentative="1">
      <w:start w:val="1"/>
      <w:numFmt w:val="bullet"/>
      <w:lvlText w:val="o"/>
      <w:lvlJc w:val="left"/>
      <w:pPr>
        <w:ind w:left="5519" w:hanging="360"/>
      </w:pPr>
      <w:rPr>
        <w:rFonts w:ascii="Courier New" w:hAnsi="Courier New" w:cs="Courier New" w:hint="default"/>
      </w:rPr>
    </w:lvl>
    <w:lvl w:ilvl="8" w:tplc="08090005" w:tentative="1">
      <w:start w:val="1"/>
      <w:numFmt w:val="bullet"/>
      <w:lvlText w:val=""/>
      <w:lvlJc w:val="left"/>
      <w:pPr>
        <w:ind w:left="6239" w:hanging="360"/>
      </w:pPr>
      <w:rPr>
        <w:rFonts w:ascii="Wingdings" w:hAnsi="Wingdings" w:hint="default"/>
      </w:rPr>
    </w:lvl>
  </w:abstractNum>
  <w:abstractNum w:abstractNumId="26" w15:restartNumberingAfterBreak="0">
    <w:nsid w:val="6BE91BBB"/>
    <w:multiLevelType w:val="hybridMultilevel"/>
    <w:tmpl w:val="3B824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31A0575"/>
    <w:multiLevelType w:val="hybridMultilevel"/>
    <w:tmpl w:val="027C9688"/>
    <w:numStyleLink w:val="ImportedStyle2"/>
  </w:abstractNum>
  <w:abstractNum w:abstractNumId="28" w15:restartNumberingAfterBreak="0">
    <w:nsid w:val="75533944"/>
    <w:multiLevelType w:val="hybridMultilevel"/>
    <w:tmpl w:val="3E84DC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5F924D3"/>
    <w:multiLevelType w:val="hybridMultilevel"/>
    <w:tmpl w:val="B19E8B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4F07B9"/>
    <w:multiLevelType w:val="hybridMultilevel"/>
    <w:tmpl w:val="02F6D260"/>
    <w:lvl w:ilvl="0" w:tplc="08090001">
      <w:start w:val="1"/>
      <w:numFmt w:val="bullet"/>
      <w:lvlText w:val=""/>
      <w:lvlJc w:val="left"/>
      <w:pPr>
        <w:ind w:left="479"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DFA301F"/>
    <w:multiLevelType w:val="hybridMultilevel"/>
    <w:tmpl w:val="15F0DC56"/>
    <w:lvl w:ilvl="0" w:tplc="307EBD26">
      <w:start w:val="3"/>
      <w:numFmt w:val="bullet"/>
      <w:lvlText w:val="-"/>
      <w:lvlJc w:val="left"/>
      <w:pPr>
        <w:ind w:left="1800" w:hanging="360"/>
      </w:pPr>
      <w:rPr>
        <w:rFonts w:ascii="Calibri" w:eastAsiaTheme="minorHAnsi" w:hAnsi="Calibri" w:cs="Calibri"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num w:numId="1" w16cid:durableId="694423455">
    <w:abstractNumId w:val="11"/>
  </w:num>
  <w:num w:numId="2" w16cid:durableId="201213135">
    <w:abstractNumId w:val="26"/>
  </w:num>
  <w:num w:numId="3" w16cid:durableId="1602253045">
    <w:abstractNumId w:val="28"/>
  </w:num>
  <w:num w:numId="4" w16cid:durableId="1040857455">
    <w:abstractNumId w:val="1"/>
  </w:num>
  <w:num w:numId="5" w16cid:durableId="328598247">
    <w:abstractNumId w:val="24"/>
  </w:num>
  <w:num w:numId="6" w16cid:durableId="1900558537">
    <w:abstractNumId w:val="31"/>
  </w:num>
  <w:num w:numId="7" w16cid:durableId="1775781121">
    <w:abstractNumId w:val="19"/>
  </w:num>
  <w:num w:numId="8" w16cid:durableId="1685278387">
    <w:abstractNumId w:val="12"/>
  </w:num>
  <w:num w:numId="9" w16cid:durableId="259918014">
    <w:abstractNumId w:val="4"/>
  </w:num>
  <w:num w:numId="10" w16cid:durableId="1584802500">
    <w:abstractNumId w:val="30"/>
  </w:num>
  <w:num w:numId="11" w16cid:durableId="2122719638">
    <w:abstractNumId w:val="9"/>
  </w:num>
  <w:num w:numId="12" w16cid:durableId="1377045290">
    <w:abstractNumId w:val="25"/>
  </w:num>
  <w:num w:numId="13" w16cid:durableId="1530487865">
    <w:abstractNumId w:val="17"/>
  </w:num>
  <w:num w:numId="14" w16cid:durableId="2084990895">
    <w:abstractNumId w:val="8"/>
  </w:num>
  <w:num w:numId="15" w16cid:durableId="615332718">
    <w:abstractNumId w:val="10"/>
  </w:num>
  <w:num w:numId="16" w16cid:durableId="1898395333">
    <w:abstractNumId w:val="0"/>
  </w:num>
  <w:num w:numId="17" w16cid:durableId="2129659574">
    <w:abstractNumId w:val="23"/>
  </w:num>
  <w:num w:numId="18" w16cid:durableId="1241794168">
    <w:abstractNumId w:val="5"/>
  </w:num>
  <w:num w:numId="19" w16cid:durableId="1681855041">
    <w:abstractNumId w:val="20"/>
  </w:num>
  <w:num w:numId="20" w16cid:durableId="833880877">
    <w:abstractNumId w:val="13"/>
  </w:num>
  <w:num w:numId="21" w16cid:durableId="976685283">
    <w:abstractNumId w:val="7"/>
  </w:num>
  <w:num w:numId="22" w16cid:durableId="2034769195">
    <w:abstractNumId w:val="18"/>
  </w:num>
  <w:num w:numId="23" w16cid:durableId="2107722611">
    <w:abstractNumId w:val="6"/>
  </w:num>
  <w:num w:numId="24" w16cid:durableId="1623465002">
    <w:abstractNumId w:val="2"/>
  </w:num>
  <w:num w:numId="25" w16cid:durableId="1286161126">
    <w:abstractNumId w:val="14"/>
  </w:num>
  <w:num w:numId="26" w16cid:durableId="1694767875">
    <w:abstractNumId w:val="22"/>
  </w:num>
  <w:num w:numId="27" w16cid:durableId="943070431">
    <w:abstractNumId w:val="27"/>
  </w:num>
  <w:num w:numId="28" w16cid:durableId="669329424">
    <w:abstractNumId w:val="16"/>
  </w:num>
  <w:num w:numId="29" w16cid:durableId="1606615843">
    <w:abstractNumId w:val="29"/>
  </w:num>
  <w:num w:numId="30" w16cid:durableId="876311102">
    <w:abstractNumId w:val="21"/>
  </w:num>
  <w:num w:numId="31" w16cid:durableId="1737822549">
    <w:abstractNumId w:val="3"/>
  </w:num>
  <w:num w:numId="32" w16cid:durableId="149822486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1BD7"/>
    <w:rsid w:val="000039F1"/>
    <w:rsid w:val="00007642"/>
    <w:rsid w:val="0001315E"/>
    <w:rsid w:val="000200ED"/>
    <w:rsid w:val="00031977"/>
    <w:rsid w:val="0004243C"/>
    <w:rsid w:val="0007386B"/>
    <w:rsid w:val="00087CFC"/>
    <w:rsid w:val="000A336B"/>
    <w:rsid w:val="000A6C7F"/>
    <w:rsid w:val="000B2D79"/>
    <w:rsid w:val="000B3F20"/>
    <w:rsid w:val="000B6D67"/>
    <w:rsid w:val="000D40D2"/>
    <w:rsid w:val="000F19B5"/>
    <w:rsid w:val="00115487"/>
    <w:rsid w:val="00153CEB"/>
    <w:rsid w:val="001787BE"/>
    <w:rsid w:val="0018301A"/>
    <w:rsid w:val="001A0604"/>
    <w:rsid w:val="001C7AEA"/>
    <w:rsid w:val="001F47D9"/>
    <w:rsid w:val="0022198C"/>
    <w:rsid w:val="00230429"/>
    <w:rsid w:val="00230C70"/>
    <w:rsid w:val="0024128C"/>
    <w:rsid w:val="00246810"/>
    <w:rsid w:val="00276E41"/>
    <w:rsid w:val="00277B39"/>
    <w:rsid w:val="00297495"/>
    <w:rsid w:val="002B3626"/>
    <w:rsid w:val="002C38BA"/>
    <w:rsid w:val="002C7426"/>
    <w:rsid w:val="002E1BD7"/>
    <w:rsid w:val="002F4DA2"/>
    <w:rsid w:val="003025D1"/>
    <w:rsid w:val="00302B9D"/>
    <w:rsid w:val="00310931"/>
    <w:rsid w:val="00314C5B"/>
    <w:rsid w:val="003217FC"/>
    <w:rsid w:val="00322615"/>
    <w:rsid w:val="00332BCF"/>
    <w:rsid w:val="0033479B"/>
    <w:rsid w:val="00342A34"/>
    <w:rsid w:val="0035771F"/>
    <w:rsid w:val="0036580E"/>
    <w:rsid w:val="003A0927"/>
    <w:rsid w:val="003A356E"/>
    <w:rsid w:val="003A5C23"/>
    <w:rsid w:val="003A6CE2"/>
    <w:rsid w:val="003C7816"/>
    <w:rsid w:val="003E3AD6"/>
    <w:rsid w:val="003E7DC9"/>
    <w:rsid w:val="004011E9"/>
    <w:rsid w:val="00404DEC"/>
    <w:rsid w:val="00420DCB"/>
    <w:rsid w:val="00461A6B"/>
    <w:rsid w:val="00484073"/>
    <w:rsid w:val="004B00F2"/>
    <w:rsid w:val="004B5109"/>
    <w:rsid w:val="004E0A0D"/>
    <w:rsid w:val="004F71EB"/>
    <w:rsid w:val="00512030"/>
    <w:rsid w:val="005123FB"/>
    <w:rsid w:val="005143E0"/>
    <w:rsid w:val="005317A7"/>
    <w:rsid w:val="00542609"/>
    <w:rsid w:val="0057061A"/>
    <w:rsid w:val="005A74AE"/>
    <w:rsid w:val="005C3413"/>
    <w:rsid w:val="005F3F4B"/>
    <w:rsid w:val="00612111"/>
    <w:rsid w:val="00635105"/>
    <w:rsid w:val="00645791"/>
    <w:rsid w:val="0068359B"/>
    <w:rsid w:val="00684DDA"/>
    <w:rsid w:val="0069154E"/>
    <w:rsid w:val="006B1115"/>
    <w:rsid w:val="006B30F3"/>
    <w:rsid w:val="006B75C1"/>
    <w:rsid w:val="006C6A36"/>
    <w:rsid w:val="006E1EBF"/>
    <w:rsid w:val="006E5AB8"/>
    <w:rsid w:val="007126FB"/>
    <w:rsid w:val="00725157"/>
    <w:rsid w:val="00731E41"/>
    <w:rsid w:val="007337DE"/>
    <w:rsid w:val="00746BB8"/>
    <w:rsid w:val="00763F24"/>
    <w:rsid w:val="007643E2"/>
    <w:rsid w:val="007861B3"/>
    <w:rsid w:val="007863E1"/>
    <w:rsid w:val="007A210A"/>
    <w:rsid w:val="007A2169"/>
    <w:rsid w:val="007A4D89"/>
    <w:rsid w:val="007B621E"/>
    <w:rsid w:val="007F72A0"/>
    <w:rsid w:val="0080009A"/>
    <w:rsid w:val="00810C92"/>
    <w:rsid w:val="008320E0"/>
    <w:rsid w:val="00833255"/>
    <w:rsid w:val="00833C69"/>
    <w:rsid w:val="00847A1C"/>
    <w:rsid w:val="008746FB"/>
    <w:rsid w:val="00876A74"/>
    <w:rsid w:val="00891ADB"/>
    <w:rsid w:val="008940EE"/>
    <w:rsid w:val="008B2D0E"/>
    <w:rsid w:val="008B3DBF"/>
    <w:rsid w:val="008B46FE"/>
    <w:rsid w:val="008F2B7D"/>
    <w:rsid w:val="009312BD"/>
    <w:rsid w:val="00933E0E"/>
    <w:rsid w:val="00944FBF"/>
    <w:rsid w:val="0095483E"/>
    <w:rsid w:val="00957CB4"/>
    <w:rsid w:val="00967AD9"/>
    <w:rsid w:val="0098419B"/>
    <w:rsid w:val="00991795"/>
    <w:rsid w:val="009A4038"/>
    <w:rsid w:val="009A5E61"/>
    <w:rsid w:val="009A6996"/>
    <w:rsid w:val="009C0A46"/>
    <w:rsid w:val="009E44A4"/>
    <w:rsid w:val="009F452F"/>
    <w:rsid w:val="009F49C2"/>
    <w:rsid w:val="00A0687A"/>
    <w:rsid w:val="00A456E0"/>
    <w:rsid w:val="00A64700"/>
    <w:rsid w:val="00A861BA"/>
    <w:rsid w:val="00A92FD5"/>
    <w:rsid w:val="00AA1D87"/>
    <w:rsid w:val="00AA48C4"/>
    <w:rsid w:val="00AC64D9"/>
    <w:rsid w:val="00AD2566"/>
    <w:rsid w:val="00AF59DC"/>
    <w:rsid w:val="00B20911"/>
    <w:rsid w:val="00B3453B"/>
    <w:rsid w:val="00B40BA1"/>
    <w:rsid w:val="00B43F91"/>
    <w:rsid w:val="00B63C51"/>
    <w:rsid w:val="00B85274"/>
    <w:rsid w:val="00B9493E"/>
    <w:rsid w:val="00BACF6A"/>
    <w:rsid w:val="00BB05DF"/>
    <w:rsid w:val="00BB0AA4"/>
    <w:rsid w:val="00BB5BE1"/>
    <w:rsid w:val="00BB6ED6"/>
    <w:rsid w:val="00BB72AE"/>
    <w:rsid w:val="00BE35F5"/>
    <w:rsid w:val="00BF026B"/>
    <w:rsid w:val="00C255D7"/>
    <w:rsid w:val="00C30317"/>
    <w:rsid w:val="00C60D23"/>
    <w:rsid w:val="00C706BA"/>
    <w:rsid w:val="00CA336E"/>
    <w:rsid w:val="00CA7598"/>
    <w:rsid w:val="00CB0234"/>
    <w:rsid w:val="00CB53FF"/>
    <w:rsid w:val="00CE5957"/>
    <w:rsid w:val="00CF2C29"/>
    <w:rsid w:val="00CF3048"/>
    <w:rsid w:val="00D07A04"/>
    <w:rsid w:val="00D27E53"/>
    <w:rsid w:val="00D4466B"/>
    <w:rsid w:val="00D60F13"/>
    <w:rsid w:val="00D8458D"/>
    <w:rsid w:val="00DB04E7"/>
    <w:rsid w:val="00DE5C6C"/>
    <w:rsid w:val="00DF169B"/>
    <w:rsid w:val="00E04354"/>
    <w:rsid w:val="00E33488"/>
    <w:rsid w:val="00E40334"/>
    <w:rsid w:val="00E42B67"/>
    <w:rsid w:val="00E500A2"/>
    <w:rsid w:val="00E51610"/>
    <w:rsid w:val="00E53F10"/>
    <w:rsid w:val="00E57E57"/>
    <w:rsid w:val="00E75604"/>
    <w:rsid w:val="00EC39A0"/>
    <w:rsid w:val="00EE0B3F"/>
    <w:rsid w:val="00F06072"/>
    <w:rsid w:val="00F10820"/>
    <w:rsid w:val="00F42D1A"/>
    <w:rsid w:val="00F45D58"/>
    <w:rsid w:val="00F502F8"/>
    <w:rsid w:val="00FB0EDA"/>
    <w:rsid w:val="00FC4606"/>
    <w:rsid w:val="00FD02E1"/>
    <w:rsid w:val="00FD28CE"/>
    <w:rsid w:val="010BE9DB"/>
    <w:rsid w:val="01BB2F3C"/>
    <w:rsid w:val="03325C2A"/>
    <w:rsid w:val="03EA82A6"/>
    <w:rsid w:val="058B2356"/>
    <w:rsid w:val="067A15FA"/>
    <w:rsid w:val="06BDDDF9"/>
    <w:rsid w:val="0722C9A3"/>
    <w:rsid w:val="089EC764"/>
    <w:rsid w:val="09C76F87"/>
    <w:rsid w:val="0C36973F"/>
    <w:rsid w:val="0C724C67"/>
    <w:rsid w:val="0D4A9A98"/>
    <w:rsid w:val="0D9164EC"/>
    <w:rsid w:val="0EC55971"/>
    <w:rsid w:val="0F1BFA76"/>
    <w:rsid w:val="0F4DE74D"/>
    <w:rsid w:val="105CC96C"/>
    <w:rsid w:val="106225F1"/>
    <w:rsid w:val="1294C86D"/>
    <w:rsid w:val="16C2C6EC"/>
    <w:rsid w:val="1810477A"/>
    <w:rsid w:val="1972B453"/>
    <w:rsid w:val="19EF8E75"/>
    <w:rsid w:val="19EFDFDA"/>
    <w:rsid w:val="1A77D57A"/>
    <w:rsid w:val="1C28E9F0"/>
    <w:rsid w:val="1D9E3B65"/>
    <w:rsid w:val="1E4EADC9"/>
    <w:rsid w:val="1EA8EE45"/>
    <w:rsid w:val="21A60E3A"/>
    <w:rsid w:val="220B4E32"/>
    <w:rsid w:val="22884FF6"/>
    <w:rsid w:val="2372308B"/>
    <w:rsid w:val="2448A7F1"/>
    <w:rsid w:val="2683E7E0"/>
    <w:rsid w:val="2830F318"/>
    <w:rsid w:val="2944CDD9"/>
    <w:rsid w:val="295E9846"/>
    <w:rsid w:val="29EFF757"/>
    <w:rsid w:val="2A1F49C8"/>
    <w:rsid w:val="2ABC75F7"/>
    <w:rsid w:val="2F401346"/>
    <w:rsid w:val="315D0022"/>
    <w:rsid w:val="3180777D"/>
    <w:rsid w:val="32737249"/>
    <w:rsid w:val="32F3ACD8"/>
    <w:rsid w:val="34B3AEDE"/>
    <w:rsid w:val="35BF7114"/>
    <w:rsid w:val="362350E1"/>
    <w:rsid w:val="378DCE9D"/>
    <w:rsid w:val="38447C52"/>
    <w:rsid w:val="39299EFE"/>
    <w:rsid w:val="39E2E743"/>
    <w:rsid w:val="3B133C86"/>
    <w:rsid w:val="3C594DF1"/>
    <w:rsid w:val="3CDD8013"/>
    <w:rsid w:val="3D5AFF4D"/>
    <w:rsid w:val="3D865558"/>
    <w:rsid w:val="40108819"/>
    <w:rsid w:val="4179D2EA"/>
    <w:rsid w:val="426D5CCE"/>
    <w:rsid w:val="4419470D"/>
    <w:rsid w:val="45EEF9A9"/>
    <w:rsid w:val="47A81D6D"/>
    <w:rsid w:val="4889E5A2"/>
    <w:rsid w:val="48E4E376"/>
    <w:rsid w:val="4918419F"/>
    <w:rsid w:val="4AECCE00"/>
    <w:rsid w:val="4C977B58"/>
    <w:rsid w:val="4E3B3DB0"/>
    <w:rsid w:val="4E3DD38D"/>
    <w:rsid w:val="4F08DEFB"/>
    <w:rsid w:val="50523F7C"/>
    <w:rsid w:val="523D4CA8"/>
    <w:rsid w:val="54128E77"/>
    <w:rsid w:val="54D664A6"/>
    <w:rsid w:val="54E412DF"/>
    <w:rsid w:val="55B7A1FA"/>
    <w:rsid w:val="55C5DB14"/>
    <w:rsid w:val="55DE3E09"/>
    <w:rsid w:val="55ECA7F0"/>
    <w:rsid w:val="581CF9DF"/>
    <w:rsid w:val="588A28F3"/>
    <w:rsid w:val="5B8AE8BC"/>
    <w:rsid w:val="5D06DB58"/>
    <w:rsid w:val="5F152D22"/>
    <w:rsid w:val="5F4717ED"/>
    <w:rsid w:val="60CA624E"/>
    <w:rsid w:val="6324CE2C"/>
    <w:rsid w:val="647F70DC"/>
    <w:rsid w:val="64A72AA1"/>
    <w:rsid w:val="6855AAD4"/>
    <w:rsid w:val="68D9DCF6"/>
    <w:rsid w:val="69F6826E"/>
    <w:rsid w:val="6A46A4F2"/>
    <w:rsid w:val="6BE27553"/>
    <w:rsid w:val="6D651D57"/>
    <w:rsid w:val="6DA8E556"/>
    <w:rsid w:val="6EFE536A"/>
    <w:rsid w:val="70721E77"/>
    <w:rsid w:val="7190810C"/>
    <w:rsid w:val="73ED8738"/>
    <w:rsid w:val="740AF84E"/>
    <w:rsid w:val="74D95CA5"/>
    <w:rsid w:val="75F666B7"/>
    <w:rsid w:val="76E15FFB"/>
    <w:rsid w:val="774FC79C"/>
    <w:rsid w:val="7768EFF9"/>
    <w:rsid w:val="78E8FDAF"/>
    <w:rsid w:val="79A37868"/>
    <w:rsid w:val="7A4B8DE5"/>
    <w:rsid w:val="7BF85E4C"/>
    <w:rsid w:val="7D8DA721"/>
    <w:rsid w:val="7E0D8A2A"/>
    <w:rsid w:val="7F1EFF08"/>
    <w:rsid w:val="7F9A5E5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F3221"/>
  <w15:chartTrackingRefBased/>
  <w15:docId w15:val="{C70B038B-DD1D-4923-823D-44A81A15E1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2E1BD7"/>
    <w:pPr>
      <w:ind w:left="720"/>
      <w:contextualSpacing/>
    </w:pPr>
  </w:style>
  <w:style w:type="paragraph" w:styleId="Header">
    <w:name w:val="header"/>
    <w:basedOn w:val="Normal"/>
    <w:link w:val="HeaderChar"/>
    <w:uiPriority w:val="99"/>
    <w:unhideWhenUsed/>
    <w:rsid w:val="000B6D67"/>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D67"/>
  </w:style>
  <w:style w:type="paragraph" w:styleId="Footer">
    <w:name w:val="footer"/>
    <w:basedOn w:val="Normal"/>
    <w:link w:val="FooterChar"/>
    <w:uiPriority w:val="99"/>
    <w:unhideWhenUsed/>
    <w:rsid w:val="000B6D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D67"/>
  </w:style>
  <w:style w:type="character" w:styleId="Hyperlink">
    <w:name w:val="Hyperlink"/>
    <w:basedOn w:val="DefaultParagraphFont"/>
    <w:uiPriority w:val="99"/>
    <w:unhideWhenUsed/>
    <w:rsid w:val="000B6D67"/>
    <w:rPr>
      <w:color w:val="0563C1" w:themeColor="hyperlink"/>
      <w:u w:val="single"/>
    </w:rPr>
  </w:style>
  <w:style w:type="character" w:styleId="UnresolvedMention">
    <w:name w:val="Unresolved Mention"/>
    <w:basedOn w:val="DefaultParagraphFont"/>
    <w:uiPriority w:val="99"/>
    <w:semiHidden/>
    <w:unhideWhenUsed/>
    <w:rsid w:val="000B6D67"/>
    <w:rPr>
      <w:color w:val="605E5C"/>
      <w:shd w:val="clear" w:color="auto" w:fill="E1DFDD"/>
    </w:rPr>
  </w:style>
  <w:style w:type="paragraph" w:customStyle="1" w:styleId="Standard">
    <w:name w:val="Standard"/>
    <w:rsid w:val="00310931"/>
    <w:pPr>
      <w:widowControl w:val="0"/>
      <w:suppressAutoHyphens/>
      <w:autoSpaceDN w:val="0"/>
      <w:spacing w:after="0" w:line="240" w:lineRule="auto"/>
      <w:textAlignment w:val="baseline"/>
    </w:pPr>
    <w:rPr>
      <w:rFonts w:ascii="Times New Roman" w:eastAsia="Arial Unicode MS" w:hAnsi="Times New Roman" w:cs="Arial Unicode MS"/>
      <w:kern w:val="3"/>
      <w:sz w:val="24"/>
      <w:szCs w:val="24"/>
      <w:lang w:eastAsia="zh-CN" w:bidi="hi-IN"/>
    </w:rPr>
  </w:style>
  <w:style w:type="table" w:styleId="TableGrid">
    <w:name w:val="Table Grid"/>
    <w:basedOn w:val="TableNormal"/>
    <w:uiPriority w:val="39"/>
    <w:rsid w:val="003109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10931"/>
    <w:pPr>
      <w:spacing w:after="0" w:line="240" w:lineRule="auto"/>
    </w:pPr>
  </w:style>
  <w:style w:type="paragraph" w:customStyle="1" w:styleId="Default">
    <w:name w:val="Default"/>
    <w:rsid w:val="00C255D7"/>
    <w:pPr>
      <w:autoSpaceDE w:val="0"/>
      <w:autoSpaceDN w:val="0"/>
      <w:adjustRightInd w:val="0"/>
      <w:spacing w:after="0" w:line="240" w:lineRule="auto"/>
    </w:pPr>
    <w:rPr>
      <w:rFonts w:ascii="Arial" w:hAnsi="Arial" w:cs="Arial"/>
      <w:color w:val="000000"/>
      <w:sz w:val="24"/>
      <w:szCs w:val="24"/>
    </w:rPr>
  </w:style>
  <w:style w:type="character" w:customStyle="1" w:styleId="wbzude">
    <w:name w:val="wbzude"/>
    <w:basedOn w:val="DefaultParagraphFont"/>
    <w:rsid w:val="006B30F3"/>
  </w:style>
  <w:style w:type="paragraph" w:customStyle="1" w:styleId="Body">
    <w:name w:val="Body"/>
    <w:rsid w:val="00E33488"/>
    <w:pPr>
      <w:pBdr>
        <w:top w:val="nil"/>
        <w:left w:val="nil"/>
        <w:bottom w:val="nil"/>
        <w:right w:val="nil"/>
        <w:between w:val="nil"/>
        <w:bar w:val="nil"/>
      </w:pBdr>
      <w:spacing w:after="200" w:line="276" w:lineRule="auto"/>
    </w:pPr>
    <w:rPr>
      <w:rFonts w:ascii="Calibri" w:eastAsia="Calibri" w:hAnsi="Calibri" w:cs="Calibri"/>
      <w:color w:val="000000"/>
      <w:u w:color="000000"/>
      <w:bdr w:val="nil"/>
      <w:lang w:eastAsia="en-GB"/>
    </w:rPr>
  </w:style>
  <w:style w:type="numbering" w:customStyle="1" w:styleId="ImportedStyle1">
    <w:name w:val="Imported Style 1"/>
    <w:rsid w:val="00E33488"/>
    <w:pPr>
      <w:numPr>
        <w:numId w:val="23"/>
      </w:numPr>
    </w:pPr>
  </w:style>
  <w:style w:type="numbering" w:customStyle="1" w:styleId="ImportedStyle2">
    <w:name w:val="Imported Style 2"/>
    <w:rsid w:val="00E33488"/>
    <w:pPr>
      <w:numPr>
        <w:numId w:val="26"/>
      </w:numPr>
    </w:pPr>
  </w:style>
  <w:style w:type="character" w:customStyle="1" w:styleId="A7">
    <w:name w:val="A7"/>
    <w:basedOn w:val="DefaultParagraphFont"/>
    <w:uiPriority w:val="99"/>
    <w:rsid w:val="004B5109"/>
    <w:rPr>
      <w:rFonts w:ascii="MetLife Circular Normal" w:hAnsi="MetLife Circular Normal" w:hint="default"/>
      <w:color w:val="000000"/>
    </w:rPr>
  </w:style>
  <w:style w:type="paragraph" w:styleId="Revision">
    <w:name w:val="Revision"/>
    <w:hidden/>
    <w:uiPriority w:val="99"/>
    <w:semiHidden/>
    <w:rsid w:val="006B75C1"/>
    <w:pPr>
      <w:spacing w:after="0" w:line="240" w:lineRule="auto"/>
    </w:pPr>
  </w:style>
  <w:style w:type="character" w:styleId="CommentReference">
    <w:name w:val="annotation reference"/>
    <w:basedOn w:val="DefaultParagraphFont"/>
    <w:uiPriority w:val="99"/>
    <w:semiHidden/>
    <w:unhideWhenUsed/>
    <w:rsid w:val="007F72A0"/>
    <w:rPr>
      <w:sz w:val="16"/>
      <w:szCs w:val="16"/>
    </w:rPr>
  </w:style>
  <w:style w:type="paragraph" w:styleId="CommentText">
    <w:name w:val="annotation text"/>
    <w:basedOn w:val="Normal"/>
    <w:link w:val="CommentTextChar"/>
    <w:uiPriority w:val="99"/>
    <w:unhideWhenUsed/>
    <w:rsid w:val="007F72A0"/>
    <w:pPr>
      <w:spacing w:line="240" w:lineRule="auto"/>
    </w:pPr>
    <w:rPr>
      <w:sz w:val="20"/>
      <w:szCs w:val="20"/>
    </w:rPr>
  </w:style>
  <w:style w:type="character" w:customStyle="1" w:styleId="CommentTextChar">
    <w:name w:val="Comment Text Char"/>
    <w:basedOn w:val="DefaultParagraphFont"/>
    <w:link w:val="CommentText"/>
    <w:uiPriority w:val="99"/>
    <w:rsid w:val="007F72A0"/>
    <w:rPr>
      <w:sz w:val="20"/>
      <w:szCs w:val="20"/>
    </w:rPr>
  </w:style>
  <w:style w:type="paragraph" w:styleId="CommentSubject">
    <w:name w:val="annotation subject"/>
    <w:basedOn w:val="CommentText"/>
    <w:next w:val="CommentText"/>
    <w:link w:val="CommentSubjectChar"/>
    <w:uiPriority w:val="99"/>
    <w:semiHidden/>
    <w:unhideWhenUsed/>
    <w:rsid w:val="007F72A0"/>
    <w:rPr>
      <w:b/>
      <w:bCs/>
    </w:rPr>
  </w:style>
  <w:style w:type="character" w:customStyle="1" w:styleId="CommentSubjectChar">
    <w:name w:val="Comment Subject Char"/>
    <w:basedOn w:val="CommentTextChar"/>
    <w:link w:val="CommentSubject"/>
    <w:uiPriority w:val="99"/>
    <w:semiHidden/>
    <w:rsid w:val="007F72A0"/>
    <w:rPr>
      <w:b/>
      <w:bCs/>
      <w:sz w:val="20"/>
      <w:szCs w:val="20"/>
    </w:rPr>
  </w:style>
  <w:style w:type="paragraph" w:styleId="BodyText">
    <w:name w:val="Body Text"/>
    <w:basedOn w:val="Normal"/>
    <w:link w:val="BodyTextChar"/>
    <w:uiPriority w:val="1"/>
    <w:qFormat/>
    <w:rsid w:val="00891ADB"/>
    <w:pPr>
      <w:widowControl w:val="0"/>
      <w:autoSpaceDE w:val="0"/>
      <w:autoSpaceDN w:val="0"/>
      <w:spacing w:after="0" w:line="240" w:lineRule="auto"/>
    </w:pPr>
    <w:rPr>
      <w:rFonts w:ascii="Calibri" w:eastAsia="Calibri" w:hAnsi="Calibri" w:cs="Calibri"/>
      <w:lang w:val="en-US"/>
    </w:rPr>
  </w:style>
  <w:style w:type="character" w:customStyle="1" w:styleId="BodyTextChar">
    <w:name w:val="Body Text Char"/>
    <w:basedOn w:val="DefaultParagraphFont"/>
    <w:link w:val="BodyText"/>
    <w:uiPriority w:val="1"/>
    <w:rsid w:val="00891ADB"/>
    <w:rPr>
      <w:rFonts w:ascii="Calibri" w:eastAsia="Calibri" w:hAnsi="Calibri" w:cs="Calibr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149254">
      <w:bodyDiv w:val="1"/>
      <w:marLeft w:val="0"/>
      <w:marRight w:val="0"/>
      <w:marTop w:val="0"/>
      <w:marBottom w:val="0"/>
      <w:divBdr>
        <w:top w:val="none" w:sz="0" w:space="0" w:color="auto"/>
        <w:left w:val="none" w:sz="0" w:space="0" w:color="auto"/>
        <w:bottom w:val="none" w:sz="0" w:space="0" w:color="auto"/>
        <w:right w:val="none" w:sz="0" w:space="0" w:color="auto"/>
      </w:divBdr>
    </w:div>
    <w:div w:id="388648167">
      <w:bodyDiv w:val="1"/>
      <w:marLeft w:val="0"/>
      <w:marRight w:val="0"/>
      <w:marTop w:val="0"/>
      <w:marBottom w:val="0"/>
      <w:divBdr>
        <w:top w:val="none" w:sz="0" w:space="0" w:color="auto"/>
        <w:left w:val="none" w:sz="0" w:space="0" w:color="auto"/>
        <w:bottom w:val="none" w:sz="0" w:space="0" w:color="auto"/>
        <w:right w:val="none" w:sz="0" w:space="0" w:color="auto"/>
      </w:divBdr>
    </w:div>
    <w:div w:id="573315605">
      <w:bodyDiv w:val="1"/>
      <w:marLeft w:val="0"/>
      <w:marRight w:val="0"/>
      <w:marTop w:val="0"/>
      <w:marBottom w:val="0"/>
      <w:divBdr>
        <w:top w:val="none" w:sz="0" w:space="0" w:color="auto"/>
        <w:left w:val="none" w:sz="0" w:space="0" w:color="auto"/>
        <w:bottom w:val="none" w:sz="0" w:space="0" w:color="auto"/>
        <w:right w:val="none" w:sz="0" w:space="0" w:color="auto"/>
      </w:divBdr>
    </w:div>
    <w:div w:id="738792455">
      <w:bodyDiv w:val="1"/>
      <w:marLeft w:val="0"/>
      <w:marRight w:val="0"/>
      <w:marTop w:val="0"/>
      <w:marBottom w:val="0"/>
      <w:divBdr>
        <w:top w:val="none" w:sz="0" w:space="0" w:color="auto"/>
        <w:left w:val="none" w:sz="0" w:space="0" w:color="auto"/>
        <w:bottom w:val="none" w:sz="0" w:space="0" w:color="auto"/>
        <w:right w:val="none" w:sz="0" w:space="0" w:color="auto"/>
      </w:divBdr>
    </w:div>
    <w:div w:id="1242250373">
      <w:bodyDiv w:val="1"/>
      <w:marLeft w:val="0"/>
      <w:marRight w:val="0"/>
      <w:marTop w:val="0"/>
      <w:marBottom w:val="0"/>
      <w:divBdr>
        <w:top w:val="none" w:sz="0" w:space="0" w:color="auto"/>
        <w:left w:val="none" w:sz="0" w:space="0" w:color="auto"/>
        <w:bottom w:val="none" w:sz="0" w:space="0" w:color="auto"/>
        <w:right w:val="none" w:sz="0" w:space="0" w:color="auto"/>
      </w:divBdr>
      <w:divsChild>
        <w:div w:id="1943297629">
          <w:marLeft w:val="0"/>
          <w:marRight w:val="0"/>
          <w:marTop w:val="0"/>
          <w:marBottom w:val="0"/>
          <w:divBdr>
            <w:top w:val="none" w:sz="0" w:space="0" w:color="auto"/>
            <w:left w:val="none" w:sz="0" w:space="0" w:color="auto"/>
            <w:bottom w:val="none" w:sz="0" w:space="0" w:color="auto"/>
            <w:right w:val="none" w:sz="0" w:space="0" w:color="auto"/>
          </w:divBdr>
          <w:divsChild>
            <w:div w:id="858396826">
              <w:marLeft w:val="0"/>
              <w:marRight w:val="0"/>
              <w:marTop w:val="0"/>
              <w:marBottom w:val="0"/>
              <w:divBdr>
                <w:top w:val="none" w:sz="0" w:space="0" w:color="auto"/>
                <w:left w:val="none" w:sz="0" w:space="0" w:color="auto"/>
                <w:bottom w:val="none" w:sz="0" w:space="0" w:color="auto"/>
                <w:right w:val="none" w:sz="0" w:space="0" w:color="auto"/>
              </w:divBdr>
            </w:div>
            <w:div w:id="1609653292">
              <w:marLeft w:val="0"/>
              <w:marRight w:val="0"/>
              <w:marTop w:val="0"/>
              <w:marBottom w:val="0"/>
              <w:divBdr>
                <w:top w:val="none" w:sz="0" w:space="0" w:color="auto"/>
                <w:left w:val="none" w:sz="0" w:space="0" w:color="auto"/>
                <w:bottom w:val="none" w:sz="0" w:space="0" w:color="auto"/>
                <w:right w:val="none" w:sz="0" w:space="0" w:color="auto"/>
              </w:divBdr>
            </w:div>
            <w:div w:id="871384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563237">
      <w:bodyDiv w:val="1"/>
      <w:marLeft w:val="0"/>
      <w:marRight w:val="0"/>
      <w:marTop w:val="0"/>
      <w:marBottom w:val="0"/>
      <w:divBdr>
        <w:top w:val="none" w:sz="0" w:space="0" w:color="auto"/>
        <w:left w:val="none" w:sz="0" w:space="0" w:color="auto"/>
        <w:bottom w:val="none" w:sz="0" w:space="0" w:color="auto"/>
        <w:right w:val="none" w:sz="0" w:space="0" w:color="auto"/>
      </w:divBdr>
    </w:div>
    <w:div w:id="1552955813">
      <w:bodyDiv w:val="1"/>
      <w:marLeft w:val="0"/>
      <w:marRight w:val="0"/>
      <w:marTop w:val="0"/>
      <w:marBottom w:val="0"/>
      <w:divBdr>
        <w:top w:val="none" w:sz="0" w:space="0" w:color="auto"/>
        <w:left w:val="none" w:sz="0" w:space="0" w:color="auto"/>
        <w:bottom w:val="none" w:sz="0" w:space="0" w:color="auto"/>
        <w:right w:val="none" w:sz="0" w:space="0" w:color="auto"/>
      </w:divBdr>
    </w:div>
    <w:div w:id="2145006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hr@istd.org"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hr@istd.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2364f74-c678-43ff-bd02-fc0c27a45eb5">
      <Terms xmlns="http://schemas.microsoft.com/office/infopath/2007/PartnerControls"/>
    </lcf76f155ced4ddcb4097134ff3c332f>
    <TaxCatchAll xmlns="81f336dd-9f8a-4192-9651-c912a39658b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1E1D1BF1887704985C2568230CF9839" ma:contentTypeVersion="15" ma:contentTypeDescription="Create a new document." ma:contentTypeScope="" ma:versionID="adc5011afb5c832d8045af3f441016ec">
  <xsd:schema xmlns:xsd="http://www.w3.org/2001/XMLSchema" xmlns:xs="http://www.w3.org/2001/XMLSchema" xmlns:p="http://schemas.microsoft.com/office/2006/metadata/properties" xmlns:ns2="b2364f74-c678-43ff-bd02-fc0c27a45eb5" xmlns:ns3="81f336dd-9f8a-4192-9651-c912a39658b1" targetNamespace="http://schemas.microsoft.com/office/2006/metadata/properties" ma:root="true" ma:fieldsID="ae4cb150b61192bee086638d039d6564" ns2:_="" ns3:_="">
    <xsd:import namespace="b2364f74-c678-43ff-bd02-fc0c27a45eb5"/>
    <xsd:import namespace="81f336dd-9f8a-4192-9651-c912a39658b1"/>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2364f74-c678-43ff-bd02-fc0c27a45eb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616d0f4-bd4e-450f-81d0-554afb1e6f9c"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1f336dd-9f8a-4192-9651-c912a39658b1"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bd595d81-27e6-43f9-a1e9-f5532cb36a9b}" ma:internalName="TaxCatchAll" ma:showField="CatchAllData" ma:web="81f336dd-9f8a-4192-9651-c912a39658b1">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878FA1A-7DBE-4B41-964B-09D63BC97C1D}">
  <ds:schemaRefs>
    <ds:schemaRef ds:uri="http://schemas.microsoft.com/office/2006/metadata/properties"/>
    <ds:schemaRef ds:uri="http://schemas.microsoft.com/office/infopath/2007/PartnerControls"/>
    <ds:schemaRef ds:uri="b2364f74-c678-43ff-bd02-fc0c27a45eb5"/>
    <ds:schemaRef ds:uri="81f336dd-9f8a-4192-9651-c912a39658b1"/>
  </ds:schemaRefs>
</ds:datastoreItem>
</file>

<file path=customXml/itemProps2.xml><?xml version="1.0" encoding="utf-8"?>
<ds:datastoreItem xmlns:ds="http://schemas.openxmlformats.org/officeDocument/2006/customXml" ds:itemID="{D1F45B6F-585C-4AD7-B93A-EBA2EE23BC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2364f74-c678-43ff-bd02-fc0c27a45eb5"/>
    <ds:schemaRef ds:uri="81f336dd-9f8a-4192-9651-c912a39658b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B7C1660-F53C-43FE-9D2B-6BA74E5C399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1604</Words>
  <Characters>9148</Characters>
  <Application>Microsoft Office Word</Application>
  <DocSecurity>4</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September 2024</dc:subject>
  <dc:creator>Mavis Saba</dc:creator>
  <cp:keywords/>
  <dc:description/>
  <cp:lastModifiedBy>Judy Molloy</cp:lastModifiedBy>
  <cp:revision>2</cp:revision>
  <cp:lastPrinted>2021-08-12T11:18:00Z</cp:lastPrinted>
  <dcterms:created xsi:type="dcterms:W3CDTF">2024-09-23T11:38:00Z</dcterms:created>
  <dcterms:modified xsi:type="dcterms:W3CDTF">2024-09-23T11:38:00Z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0x01010001E1D1BF1887704985C2568230CF9839</vt:lpwstr>
  </property>
  <property fmtid="{D5CDD505-2E9C-101B-9397-08002B2CF9AE}" pid="3" name="MediaServiceImageTags">
    <vt:lpwstr/>
  </property>
</Properties>
</file>